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31E24"/>
  <w:body>
    <w:p w14:paraId="3CA3946F" w14:textId="77777777" w:rsidR="00F66884" w:rsidRPr="00C140A5" w:rsidRDefault="00F66884" w:rsidP="002045CA">
      <w:pPr>
        <w:rPr>
          <w:b/>
          <w:color w:val="4CBBDF"/>
          <w:sz w:val="48"/>
          <w:szCs w:val="48"/>
        </w:rPr>
      </w:pPr>
    </w:p>
    <w:p w14:paraId="6A823A3E" w14:textId="77777777" w:rsidR="00F66884" w:rsidRDefault="00F66884" w:rsidP="0042484D">
      <w:pPr>
        <w:jc w:val="center"/>
        <w:rPr>
          <w:noProof/>
          <w:lang w:eastAsia="nl-NL"/>
        </w:rPr>
      </w:pPr>
    </w:p>
    <w:p w14:paraId="21014726" w14:textId="77777777" w:rsidR="00F66884" w:rsidRDefault="00F66884" w:rsidP="0042484D">
      <w:pPr>
        <w:jc w:val="center"/>
        <w:rPr>
          <w:b/>
          <w:color w:val="943634" w:themeColor="accent2" w:themeShade="BF"/>
          <w:sz w:val="48"/>
          <w:szCs w:val="48"/>
        </w:rPr>
      </w:pPr>
    </w:p>
    <w:p w14:paraId="4913427D" w14:textId="77777777" w:rsidR="00F66884" w:rsidRDefault="00F66884" w:rsidP="0042484D">
      <w:pPr>
        <w:jc w:val="center"/>
        <w:rPr>
          <w:b/>
          <w:color w:val="943634" w:themeColor="accent2" w:themeShade="BF"/>
          <w:sz w:val="48"/>
          <w:szCs w:val="48"/>
        </w:rPr>
      </w:pPr>
    </w:p>
    <w:p w14:paraId="02EA8C68" w14:textId="77777777" w:rsidR="00F66884" w:rsidRDefault="00F66884" w:rsidP="0042484D">
      <w:pPr>
        <w:jc w:val="center"/>
        <w:rPr>
          <w:b/>
          <w:color w:val="943634" w:themeColor="accent2" w:themeShade="BF"/>
          <w:sz w:val="48"/>
          <w:szCs w:val="48"/>
        </w:rPr>
      </w:pPr>
    </w:p>
    <w:p w14:paraId="7B1920D5" w14:textId="77777777" w:rsidR="001530F3" w:rsidRDefault="001530F3" w:rsidP="00F66884">
      <w:pPr>
        <w:spacing w:after="100" w:afterAutospacing="1" w:line="240" w:lineRule="auto"/>
        <w:rPr>
          <w:b/>
          <w:color w:val="FFFFFF" w:themeColor="background1"/>
          <w:sz w:val="80"/>
          <w:szCs w:val="80"/>
        </w:rPr>
      </w:pPr>
    </w:p>
    <w:p w14:paraId="0E0D8E49" w14:textId="77777777" w:rsidR="00BD6961" w:rsidRPr="007A3C4F" w:rsidRDefault="00BD6961" w:rsidP="00F66884">
      <w:pPr>
        <w:spacing w:after="100" w:afterAutospacing="1" w:line="240" w:lineRule="auto"/>
        <w:rPr>
          <w:b/>
          <w:color w:val="E31E24"/>
          <w:sz w:val="80"/>
          <w:szCs w:val="80"/>
        </w:rPr>
      </w:pPr>
    </w:p>
    <w:p w14:paraId="39183726" w14:textId="77777777" w:rsidR="00BD6961" w:rsidRDefault="00BD6961" w:rsidP="00F66884">
      <w:pPr>
        <w:spacing w:after="100" w:afterAutospacing="1" w:line="240" w:lineRule="auto"/>
        <w:rPr>
          <w:b/>
          <w:color w:val="FFFFFF" w:themeColor="background1"/>
          <w:sz w:val="80"/>
          <w:szCs w:val="80"/>
        </w:rPr>
      </w:pPr>
    </w:p>
    <w:p w14:paraId="71088238" w14:textId="77777777" w:rsidR="00D37C59" w:rsidRPr="002F3F7E" w:rsidRDefault="00D37C59" w:rsidP="00F66884">
      <w:pPr>
        <w:spacing w:after="100" w:afterAutospacing="1" w:line="240" w:lineRule="auto"/>
        <w:rPr>
          <w:b/>
          <w:color w:val="FFFFFF" w:themeColor="background1"/>
          <w:sz w:val="80"/>
          <w:szCs w:val="80"/>
        </w:rPr>
      </w:pPr>
      <w:r w:rsidRPr="002F3F7E">
        <w:rPr>
          <w:b/>
          <w:color w:val="FFFFFF" w:themeColor="background1"/>
          <w:sz w:val="80"/>
          <w:szCs w:val="80"/>
        </w:rPr>
        <w:t xml:space="preserve">Studiehandleiding Basisscholing 2020 </w:t>
      </w:r>
    </w:p>
    <w:p w14:paraId="54FAF651" w14:textId="6E54E1EB" w:rsidR="00C108EC" w:rsidRDefault="00D37C59" w:rsidP="00BD6961">
      <w:pPr>
        <w:spacing w:after="100" w:afterAutospacing="1" w:line="240" w:lineRule="auto"/>
        <w:rPr>
          <w:color w:val="FFFFFF" w:themeColor="background1"/>
          <w:sz w:val="56"/>
          <w:szCs w:val="56"/>
        </w:rPr>
      </w:pPr>
      <w:proofErr w:type="spellStart"/>
      <w:r w:rsidRPr="002F3F7E">
        <w:rPr>
          <w:color w:val="FFFFFF" w:themeColor="background1"/>
          <w:sz w:val="56"/>
          <w:szCs w:val="56"/>
        </w:rPr>
        <w:t>Praktijkdag</w:t>
      </w:r>
      <w:proofErr w:type="spellEnd"/>
      <w:r w:rsidRPr="002F3F7E">
        <w:rPr>
          <w:color w:val="FFFFFF" w:themeColor="background1"/>
          <w:sz w:val="56"/>
          <w:szCs w:val="56"/>
        </w:rPr>
        <w:t xml:space="preserve"> </w:t>
      </w:r>
    </w:p>
    <w:p w14:paraId="6E78A13E" w14:textId="43C495B3" w:rsidR="0099104E" w:rsidRPr="002F3F7E" w:rsidRDefault="00C108EC" w:rsidP="00BD6961">
      <w:pPr>
        <w:spacing w:after="100" w:afterAutospacing="1" w:line="240" w:lineRule="auto"/>
        <w:rPr>
          <w:b/>
          <w:color w:val="FFFFFF" w:themeColor="background1"/>
          <w:sz w:val="80"/>
          <w:szCs w:val="80"/>
        </w:rPr>
      </w:pPr>
      <w:r>
        <w:rPr>
          <w:color w:val="FFFFFF" w:themeColor="background1"/>
          <w:sz w:val="56"/>
          <w:szCs w:val="56"/>
        </w:rPr>
        <w:t>S</w:t>
      </w:r>
      <w:r w:rsidRPr="00C108EC">
        <w:rPr>
          <w:color w:val="FFFFFF" w:themeColor="background1"/>
          <w:sz w:val="56"/>
          <w:szCs w:val="56"/>
        </w:rPr>
        <w:t>pecialist ouderengeneeskunde en verpleegkundig specialist</w:t>
      </w:r>
    </w:p>
    <w:p w14:paraId="24CEADF4" w14:textId="77777777" w:rsidR="0099104E" w:rsidRPr="002F3F7E" w:rsidRDefault="0099104E" w:rsidP="00F66884">
      <w:pPr>
        <w:spacing w:after="0" w:line="240" w:lineRule="auto"/>
        <w:jc w:val="both"/>
        <w:rPr>
          <w:color w:val="FFFFFF" w:themeColor="background1"/>
        </w:rPr>
      </w:pPr>
    </w:p>
    <w:p w14:paraId="6EBAEC54" w14:textId="5763239F" w:rsidR="000E061F" w:rsidRPr="00C108EC" w:rsidRDefault="00C108EC" w:rsidP="00C108EC">
      <w:pPr>
        <w:pStyle w:val="Ondertitel"/>
        <w:rPr>
          <w:color w:val="FFFFFF" w:themeColor="background1"/>
        </w:rPr>
      </w:pPr>
      <w:r>
        <w:rPr>
          <w:color w:val="FFFFFF" w:themeColor="background1"/>
        </w:rPr>
        <w:t>Bob van Gelder</w:t>
      </w:r>
      <w:r w:rsidR="00D37C59" w:rsidRPr="002F3F7E">
        <w:rPr>
          <w:color w:val="FFFFFF" w:themeColor="background1"/>
        </w:rPr>
        <w:t xml:space="preserve"> / </w:t>
      </w:r>
      <w:r>
        <w:rPr>
          <w:color w:val="FFFFFF" w:themeColor="background1"/>
        </w:rPr>
        <w:t>Jacqueline Deenen</w:t>
      </w:r>
      <w:r w:rsidR="000E061F">
        <w:br w:type="page"/>
      </w:r>
    </w:p>
    <w:p w14:paraId="5DAEB41C" w14:textId="77777777" w:rsidR="000E061F" w:rsidRDefault="000E061F" w:rsidP="000E061F">
      <w:pPr>
        <w:pStyle w:val="Kop1"/>
      </w:pPr>
      <w:bookmarkStart w:id="0" w:name="_Toc49936148"/>
      <w:r>
        <w:lastRenderedPageBreak/>
        <w:t>Inhoudsopgave</w:t>
      </w:r>
      <w:bookmarkEnd w:id="0"/>
    </w:p>
    <w:p w14:paraId="4E85E435" w14:textId="77777777" w:rsidR="000E061F" w:rsidRDefault="000E061F"/>
    <w:sdt>
      <w:sdtPr>
        <w:rPr>
          <w:rFonts w:asciiTheme="minorHAnsi" w:eastAsiaTheme="minorEastAsia" w:hAnsiTheme="minorHAnsi" w:cstheme="minorBidi"/>
          <w:b w:val="0"/>
          <w:bCs w:val="0"/>
          <w:color w:val="auto"/>
          <w:sz w:val="22"/>
          <w:szCs w:val="22"/>
        </w:rPr>
        <w:id w:val="-1915615666"/>
        <w:docPartObj>
          <w:docPartGallery w:val="Table of Contents"/>
          <w:docPartUnique/>
        </w:docPartObj>
      </w:sdtPr>
      <w:sdtEndPr/>
      <w:sdtContent>
        <w:p w14:paraId="4C30D8AF" w14:textId="69FB42EF" w:rsidR="000E061F" w:rsidRDefault="000E061F">
          <w:pPr>
            <w:pStyle w:val="Kopvaninhoudsopgave"/>
          </w:pPr>
        </w:p>
        <w:p w14:paraId="3F1CBC0F" w14:textId="180B8DC0" w:rsidR="00E50103" w:rsidRDefault="000E061F">
          <w:pPr>
            <w:pStyle w:val="Inhopg1"/>
            <w:tabs>
              <w:tab w:val="right" w:leader="dot" w:pos="9060"/>
            </w:tabs>
            <w:rPr>
              <w:noProof/>
              <w:lang w:eastAsia="nl-NL"/>
            </w:rPr>
          </w:pPr>
          <w:r>
            <w:fldChar w:fldCharType="begin"/>
          </w:r>
          <w:r>
            <w:instrText xml:space="preserve"> TOC \o "1-3" \h \z \u </w:instrText>
          </w:r>
          <w:r>
            <w:fldChar w:fldCharType="separate"/>
          </w:r>
          <w:hyperlink w:anchor="_Toc49936148" w:history="1">
            <w:r w:rsidR="00E50103" w:rsidRPr="00884ECC">
              <w:rPr>
                <w:rStyle w:val="Hyperlink"/>
                <w:noProof/>
              </w:rPr>
              <w:t>Inhoudsopgave</w:t>
            </w:r>
            <w:r w:rsidR="00E50103">
              <w:rPr>
                <w:noProof/>
                <w:webHidden/>
              </w:rPr>
              <w:tab/>
            </w:r>
            <w:r w:rsidR="00E50103">
              <w:rPr>
                <w:noProof/>
                <w:webHidden/>
              </w:rPr>
              <w:fldChar w:fldCharType="begin"/>
            </w:r>
            <w:r w:rsidR="00E50103">
              <w:rPr>
                <w:noProof/>
                <w:webHidden/>
              </w:rPr>
              <w:instrText xml:space="preserve"> PAGEREF _Toc49936148 \h </w:instrText>
            </w:r>
            <w:r w:rsidR="00E50103">
              <w:rPr>
                <w:noProof/>
                <w:webHidden/>
              </w:rPr>
            </w:r>
            <w:r w:rsidR="00E50103">
              <w:rPr>
                <w:noProof/>
                <w:webHidden/>
              </w:rPr>
              <w:fldChar w:fldCharType="separate"/>
            </w:r>
            <w:r w:rsidR="00E50103">
              <w:rPr>
                <w:noProof/>
                <w:webHidden/>
              </w:rPr>
              <w:t>2</w:t>
            </w:r>
            <w:r w:rsidR="00E50103">
              <w:rPr>
                <w:noProof/>
                <w:webHidden/>
              </w:rPr>
              <w:fldChar w:fldCharType="end"/>
            </w:r>
          </w:hyperlink>
        </w:p>
        <w:p w14:paraId="4C67564D" w14:textId="135F05E5" w:rsidR="00E50103" w:rsidRDefault="008611DF">
          <w:pPr>
            <w:pStyle w:val="Inhopg1"/>
            <w:tabs>
              <w:tab w:val="right" w:leader="dot" w:pos="9060"/>
            </w:tabs>
            <w:rPr>
              <w:noProof/>
              <w:lang w:eastAsia="nl-NL"/>
            </w:rPr>
          </w:pPr>
          <w:hyperlink w:anchor="_Toc49936149" w:history="1">
            <w:r w:rsidR="00E50103" w:rsidRPr="00884ECC">
              <w:rPr>
                <w:rStyle w:val="Hyperlink"/>
                <w:noProof/>
              </w:rPr>
              <w:t>Welkom!</w:t>
            </w:r>
            <w:r w:rsidR="00E50103">
              <w:rPr>
                <w:noProof/>
                <w:webHidden/>
              </w:rPr>
              <w:tab/>
            </w:r>
            <w:r w:rsidR="00E50103">
              <w:rPr>
                <w:noProof/>
                <w:webHidden/>
              </w:rPr>
              <w:fldChar w:fldCharType="begin"/>
            </w:r>
            <w:r w:rsidR="00E50103">
              <w:rPr>
                <w:noProof/>
                <w:webHidden/>
              </w:rPr>
              <w:instrText xml:space="preserve"> PAGEREF _Toc49936149 \h </w:instrText>
            </w:r>
            <w:r w:rsidR="00E50103">
              <w:rPr>
                <w:noProof/>
                <w:webHidden/>
              </w:rPr>
            </w:r>
            <w:r w:rsidR="00E50103">
              <w:rPr>
                <w:noProof/>
                <w:webHidden/>
              </w:rPr>
              <w:fldChar w:fldCharType="separate"/>
            </w:r>
            <w:r w:rsidR="00E50103">
              <w:rPr>
                <w:noProof/>
                <w:webHidden/>
              </w:rPr>
              <w:t>3</w:t>
            </w:r>
            <w:r w:rsidR="00E50103">
              <w:rPr>
                <w:noProof/>
                <w:webHidden/>
              </w:rPr>
              <w:fldChar w:fldCharType="end"/>
            </w:r>
          </w:hyperlink>
        </w:p>
        <w:p w14:paraId="3366B36C" w14:textId="1F54E14F" w:rsidR="00E50103" w:rsidRDefault="008611DF">
          <w:pPr>
            <w:pStyle w:val="Inhopg1"/>
            <w:tabs>
              <w:tab w:val="right" w:leader="dot" w:pos="9060"/>
            </w:tabs>
            <w:rPr>
              <w:noProof/>
              <w:lang w:eastAsia="nl-NL"/>
            </w:rPr>
          </w:pPr>
          <w:hyperlink w:anchor="_Toc49936150" w:history="1">
            <w:r w:rsidR="00E50103" w:rsidRPr="00884ECC">
              <w:rPr>
                <w:rStyle w:val="Hyperlink"/>
                <w:noProof/>
              </w:rPr>
              <w:t>Opbouw van studiehandleiding en werkwijze</w:t>
            </w:r>
            <w:r w:rsidR="00E50103">
              <w:rPr>
                <w:noProof/>
                <w:webHidden/>
              </w:rPr>
              <w:tab/>
            </w:r>
            <w:r w:rsidR="00E50103">
              <w:rPr>
                <w:noProof/>
                <w:webHidden/>
              </w:rPr>
              <w:fldChar w:fldCharType="begin"/>
            </w:r>
            <w:r w:rsidR="00E50103">
              <w:rPr>
                <w:noProof/>
                <w:webHidden/>
              </w:rPr>
              <w:instrText xml:space="preserve"> PAGEREF _Toc49936150 \h </w:instrText>
            </w:r>
            <w:r w:rsidR="00E50103">
              <w:rPr>
                <w:noProof/>
                <w:webHidden/>
              </w:rPr>
            </w:r>
            <w:r w:rsidR="00E50103">
              <w:rPr>
                <w:noProof/>
                <w:webHidden/>
              </w:rPr>
              <w:fldChar w:fldCharType="separate"/>
            </w:r>
            <w:r w:rsidR="00E50103">
              <w:rPr>
                <w:noProof/>
                <w:webHidden/>
              </w:rPr>
              <w:t>4</w:t>
            </w:r>
            <w:r w:rsidR="00E50103">
              <w:rPr>
                <w:noProof/>
                <w:webHidden/>
              </w:rPr>
              <w:fldChar w:fldCharType="end"/>
            </w:r>
          </w:hyperlink>
        </w:p>
        <w:p w14:paraId="05FDFBD9" w14:textId="7D0B193C" w:rsidR="00E50103" w:rsidRDefault="008611DF">
          <w:pPr>
            <w:pStyle w:val="Inhopg1"/>
            <w:tabs>
              <w:tab w:val="right" w:leader="dot" w:pos="9060"/>
            </w:tabs>
            <w:rPr>
              <w:noProof/>
              <w:lang w:eastAsia="nl-NL"/>
            </w:rPr>
          </w:pPr>
          <w:hyperlink w:anchor="_Toc49936151" w:history="1">
            <w:r w:rsidR="00E50103" w:rsidRPr="00884ECC">
              <w:rPr>
                <w:rStyle w:val="Hyperlink"/>
                <w:noProof/>
              </w:rPr>
              <w:t>Overzicht opdrachten per praktijkdag</w:t>
            </w:r>
            <w:r w:rsidR="00E50103">
              <w:rPr>
                <w:noProof/>
                <w:webHidden/>
              </w:rPr>
              <w:tab/>
            </w:r>
            <w:r w:rsidR="00E50103">
              <w:rPr>
                <w:noProof/>
                <w:webHidden/>
              </w:rPr>
              <w:fldChar w:fldCharType="begin"/>
            </w:r>
            <w:r w:rsidR="00E50103">
              <w:rPr>
                <w:noProof/>
                <w:webHidden/>
              </w:rPr>
              <w:instrText xml:space="preserve"> PAGEREF _Toc49936151 \h </w:instrText>
            </w:r>
            <w:r w:rsidR="00E50103">
              <w:rPr>
                <w:noProof/>
                <w:webHidden/>
              </w:rPr>
            </w:r>
            <w:r w:rsidR="00E50103">
              <w:rPr>
                <w:noProof/>
                <w:webHidden/>
              </w:rPr>
              <w:fldChar w:fldCharType="separate"/>
            </w:r>
            <w:r w:rsidR="00E50103">
              <w:rPr>
                <w:noProof/>
                <w:webHidden/>
              </w:rPr>
              <w:t>5</w:t>
            </w:r>
            <w:r w:rsidR="00E50103">
              <w:rPr>
                <w:noProof/>
                <w:webHidden/>
              </w:rPr>
              <w:fldChar w:fldCharType="end"/>
            </w:r>
          </w:hyperlink>
        </w:p>
        <w:p w14:paraId="7BB35D7D" w14:textId="4DC939E9" w:rsidR="00E50103" w:rsidRDefault="008611DF">
          <w:pPr>
            <w:pStyle w:val="Inhopg1"/>
            <w:tabs>
              <w:tab w:val="right" w:leader="dot" w:pos="9060"/>
            </w:tabs>
            <w:rPr>
              <w:noProof/>
              <w:lang w:eastAsia="nl-NL"/>
            </w:rPr>
          </w:pPr>
          <w:hyperlink w:anchor="_Toc49936152" w:history="1">
            <w:r w:rsidR="00E50103" w:rsidRPr="00884ECC">
              <w:rPr>
                <w:rStyle w:val="Hyperlink"/>
                <w:noProof/>
              </w:rPr>
              <w:t>Praktijkdag  – Dagprogramma – 10 november 2020</w:t>
            </w:r>
            <w:r w:rsidR="00E50103">
              <w:rPr>
                <w:noProof/>
                <w:webHidden/>
              </w:rPr>
              <w:tab/>
            </w:r>
            <w:r w:rsidR="00E50103">
              <w:rPr>
                <w:noProof/>
                <w:webHidden/>
              </w:rPr>
              <w:fldChar w:fldCharType="begin"/>
            </w:r>
            <w:r w:rsidR="00E50103">
              <w:rPr>
                <w:noProof/>
                <w:webHidden/>
              </w:rPr>
              <w:instrText xml:space="preserve"> PAGEREF _Toc49936152 \h </w:instrText>
            </w:r>
            <w:r w:rsidR="00E50103">
              <w:rPr>
                <w:noProof/>
                <w:webHidden/>
              </w:rPr>
            </w:r>
            <w:r w:rsidR="00E50103">
              <w:rPr>
                <w:noProof/>
                <w:webHidden/>
              </w:rPr>
              <w:fldChar w:fldCharType="separate"/>
            </w:r>
            <w:r w:rsidR="00E50103">
              <w:rPr>
                <w:noProof/>
                <w:webHidden/>
              </w:rPr>
              <w:t>6</w:t>
            </w:r>
            <w:r w:rsidR="00E50103">
              <w:rPr>
                <w:noProof/>
                <w:webHidden/>
              </w:rPr>
              <w:fldChar w:fldCharType="end"/>
            </w:r>
          </w:hyperlink>
        </w:p>
        <w:p w14:paraId="2B168450" w14:textId="73D5B62E" w:rsidR="00E50103" w:rsidRDefault="008611DF">
          <w:pPr>
            <w:pStyle w:val="Inhopg1"/>
            <w:tabs>
              <w:tab w:val="right" w:leader="dot" w:pos="9060"/>
            </w:tabs>
            <w:rPr>
              <w:noProof/>
              <w:lang w:eastAsia="nl-NL"/>
            </w:rPr>
          </w:pPr>
          <w:hyperlink w:anchor="_Toc49936153" w:history="1">
            <w:r w:rsidR="00E50103" w:rsidRPr="00884ECC">
              <w:rPr>
                <w:rStyle w:val="Hyperlink"/>
                <w:noProof/>
              </w:rPr>
              <w:t>Praktijkdag  – Informatie per lesonderdeel – 10 november 2020</w:t>
            </w:r>
            <w:r w:rsidR="00E50103">
              <w:rPr>
                <w:noProof/>
                <w:webHidden/>
              </w:rPr>
              <w:tab/>
            </w:r>
            <w:r w:rsidR="00E50103">
              <w:rPr>
                <w:noProof/>
                <w:webHidden/>
              </w:rPr>
              <w:fldChar w:fldCharType="begin"/>
            </w:r>
            <w:r w:rsidR="00E50103">
              <w:rPr>
                <w:noProof/>
                <w:webHidden/>
              </w:rPr>
              <w:instrText xml:space="preserve"> PAGEREF _Toc49936153 \h </w:instrText>
            </w:r>
            <w:r w:rsidR="00E50103">
              <w:rPr>
                <w:noProof/>
                <w:webHidden/>
              </w:rPr>
            </w:r>
            <w:r w:rsidR="00E50103">
              <w:rPr>
                <w:noProof/>
                <w:webHidden/>
              </w:rPr>
              <w:fldChar w:fldCharType="separate"/>
            </w:r>
            <w:r w:rsidR="00E50103">
              <w:rPr>
                <w:noProof/>
                <w:webHidden/>
              </w:rPr>
              <w:t>7</w:t>
            </w:r>
            <w:r w:rsidR="00E50103">
              <w:rPr>
                <w:noProof/>
                <w:webHidden/>
              </w:rPr>
              <w:fldChar w:fldCharType="end"/>
            </w:r>
          </w:hyperlink>
        </w:p>
        <w:p w14:paraId="19DECD4D" w14:textId="0E56D072" w:rsidR="00E50103" w:rsidRDefault="008611DF">
          <w:pPr>
            <w:pStyle w:val="Inhopg1"/>
            <w:tabs>
              <w:tab w:val="right" w:leader="dot" w:pos="9060"/>
            </w:tabs>
            <w:rPr>
              <w:noProof/>
              <w:lang w:eastAsia="nl-NL"/>
            </w:rPr>
          </w:pPr>
          <w:hyperlink w:anchor="_Toc49936154" w:history="1">
            <w:r w:rsidR="00E50103" w:rsidRPr="00884ECC">
              <w:rPr>
                <w:rStyle w:val="Hyperlink"/>
                <w:noProof/>
              </w:rPr>
              <w:t>Achtergrond docenten</w:t>
            </w:r>
            <w:r w:rsidR="00E50103">
              <w:rPr>
                <w:noProof/>
                <w:webHidden/>
              </w:rPr>
              <w:tab/>
            </w:r>
            <w:r w:rsidR="00E50103">
              <w:rPr>
                <w:noProof/>
                <w:webHidden/>
              </w:rPr>
              <w:fldChar w:fldCharType="begin"/>
            </w:r>
            <w:r w:rsidR="00E50103">
              <w:rPr>
                <w:noProof/>
                <w:webHidden/>
              </w:rPr>
              <w:instrText xml:space="preserve"> PAGEREF _Toc49936154 \h </w:instrText>
            </w:r>
            <w:r w:rsidR="00E50103">
              <w:rPr>
                <w:noProof/>
                <w:webHidden/>
              </w:rPr>
            </w:r>
            <w:r w:rsidR="00E50103">
              <w:rPr>
                <w:noProof/>
                <w:webHidden/>
              </w:rPr>
              <w:fldChar w:fldCharType="separate"/>
            </w:r>
            <w:r w:rsidR="00E50103">
              <w:rPr>
                <w:noProof/>
                <w:webHidden/>
              </w:rPr>
              <w:t>9</w:t>
            </w:r>
            <w:r w:rsidR="00E50103">
              <w:rPr>
                <w:noProof/>
                <w:webHidden/>
              </w:rPr>
              <w:fldChar w:fldCharType="end"/>
            </w:r>
          </w:hyperlink>
        </w:p>
        <w:p w14:paraId="1376CD74" w14:textId="7B07EAA2" w:rsidR="00E50103" w:rsidRDefault="008611DF">
          <w:pPr>
            <w:pStyle w:val="Inhopg1"/>
            <w:tabs>
              <w:tab w:val="right" w:leader="dot" w:pos="9060"/>
            </w:tabs>
            <w:rPr>
              <w:noProof/>
              <w:lang w:eastAsia="nl-NL"/>
            </w:rPr>
          </w:pPr>
          <w:hyperlink w:anchor="_Toc49936155" w:history="1">
            <w:r w:rsidR="00E50103" w:rsidRPr="00884ECC">
              <w:rPr>
                <w:rStyle w:val="Hyperlink"/>
                <w:noProof/>
              </w:rPr>
              <w:t>Locatie en routebeschrijving</w:t>
            </w:r>
            <w:r w:rsidR="00E50103">
              <w:rPr>
                <w:noProof/>
                <w:webHidden/>
              </w:rPr>
              <w:tab/>
            </w:r>
            <w:r w:rsidR="00E50103">
              <w:rPr>
                <w:noProof/>
                <w:webHidden/>
              </w:rPr>
              <w:fldChar w:fldCharType="begin"/>
            </w:r>
            <w:r w:rsidR="00E50103">
              <w:rPr>
                <w:noProof/>
                <w:webHidden/>
              </w:rPr>
              <w:instrText xml:space="preserve"> PAGEREF _Toc49936155 \h </w:instrText>
            </w:r>
            <w:r w:rsidR="00E50103">
              <w:rPr>
                <w:noProof/>
                <w:webHidden/>
              </w:rPr>
            </w:r>
            <w:r w:rsidR="00E50103">
              <w:rPr>
                <w:noProof/>
                <w:webHidden/>
              </w:rPr>
              <w:fldChar w:fldCharType="separate"/>
            </w:r>
            <w:r w:rsidR="00E50103">
              <w:rPr>
                <w:noProof/>
                <w:webHidden/>
              </w:rPr>
              <w:t>10</w:t>
            </w:r>
            <w:r w:rsidR="00E50103">
              <w:rPr>
                <w:noProof/>
                <w:webHidden/>
              </w:rPr>
              <w:fldChar w:fldCharType="end"/>
            </w:r>
          </w:hyperlink>
        </w:p>
        <w:p w14:paraId="08F59E99" w14:textId="6E7950C6" w:rsidR="000E061F" w:rsidRDefault="000E061F">
          <w:r>
            <w:rPr>
              <w:b/>
              <w:bCs/>
            </w:rPr>
            <w:fldChar w:fldCharType="end"/>
          </w:r>
        </w:p>
      </w:sdtContent>
    </w:sdt>
    <w:p w14:paraId="0B47C278" w14:textId="1240799B" w:rsidR="000E061F" w:rsidRDefault="000E061F">
      <w:pPr>
        <w:rPr>
          <w:rFonts w:asciiTheme="majorHAnsi" w:eastAsiaTheme="majorEastAsia" w:hAnsiTheme="majorHAnsi" w:cstheme="majorBidi"/>
          <w:b/>
          <w:bCs/>
          <w:color w:val="C50C1F"/>
          <w:sz w:val="28"/>
          <w:szCs w:val="28"/>
        </w:rPr>
      </w:pPr>
      <w:r>
        <w:br w:type="page"/>
      </w:r>
    </w:p>
    <w:p w14:paraId="7049165F" w14:textId="137BB126" w:rsidR="008F5A7D" w:rsidRPr="000E061F" w:rsidRDefault="00356353" w:rsidP="000E061F">
      <w:pPr>
        <w:pStyle w:val="Kop1"/>
      </w:pPr>
      <w:bookmarkStart w:id="1" w:name="_Toc49936149"/>
      <w:r w:rsidRPr="000E061F">
        <w:lastRenderedPageBreak/>
        <w:t>Welkom!</w:t>
      </w:r>
      <w:bookmarkEnd w:id="1"/>
    </w:p>
    <w:p w14:paraId="3EEC1CD1" w14:textId="77777777" w:rsidR="00112B5B" w:rsidRPr="000E061F" w:rsidRDefault="00112B5B" w:rsidP="000E061F">
      <w:pPr>
        <w:spacing w:after="0" w:line="240" w:lineRule="auto"/>
      </w:pPr>
    </w:p>
    <w:p w14:paraId="4982F52C" w14:textId="77777777" w:rsidR="00C108EC" w:rsidRPr="000E061F" w:rsidRDefault="00C108EC" w:rsidP="00C108EC">
      <w:pPr>
        <w:spacing w:after="0" w:line="240" w:lineRule="auto"/>
      </w:pPr>
      <w:r w:rsidRPr="000E061F">
        <w:t xml:space="preserve">Hallo collega, </w:t>
      </w:r>
    </w:p>
    <w:p w14:paraId="40047CF0" w14:textId="77777777" w:rsidR="00C108EC" w:rsidRPr="000E061F" w:rsidRDefault="00C108EC" w:rsidP="00C108EC">
      <w:pPr>
        <w:spacing w:after="0" w:line="240" w:lineRule="auto"/>
      </w:pPr>
    </w:p>
    <w:p w14:paraId="0739E8DE" w14:textId="66AD5600" w:rsidR="00C108EC" w:rsidRPr="004A1470" w:rsidRDefault="00C108EC" w:rsidP="00C108EC">
      <w:pPr>
        <w:spacing w:after="0" w:line="240" w:lineRule="auto"/>
      </w:pPr>
      <w:r w:rsidRPr="004A1470">
        <w:t xml:space="preserve">Via deze weg heten wij u alvast hartelijk welkom bij de </w:t>
      </w:r>
      <w:proofErr w:type="spellStart"/>
      <w:r w:rsidRPr="004A1470">
        <w:t>praktijkdag</w:t>
      </w:r>
      <w:proofErr w:type="spellEnd"/>
      <w:r w:rsidRPr="004A1470">
        <w:t xml:space="preserve"> van de basisscholing tot ParkinsonNet </w:t>
      </w:r>
      <w:r>
        <w:t xml:space="preserve">zorgverlener. </w:t>
      </w:r>
    </w:p>
    <w:p w14:paraId="53A752C8" w14:textId="77777777" w:rsidR="00C108EC" w:rsidRPr="004A1470" w:rsidRDefault="00C108EC" w:rsidP="00C108EC">
      <w:pPr>
        <w:spacing w:after="0" w:line="240" w:lineRule="auto"/>
      </w:pPr>
    </w:p>
    <w:p w14:paraId="551F9D18" w14:textId="77777777" w:rsidR="00C108EC" w:rsidRPr="004A1470" w:rsidRDefault="00C108EC" w:rsidP="00C108EC">
      <w:pPr>
        <w:spacing w:after="0" w:line="240" w:lineRule="auto"/>
      </w:pPr>
      <w:r w:rsidRPr="004A1470">
        <w:t xml:space="preserve">Na de online modules gaan we tijdens de praktijkdagen met elkaar aan de slag. We gaan zoveel mogelijk actief aan het werk met de inhoud, middels variatie in werkvormen en opdrachten. </w:t>
      </w:r>
    </w:p>
    <w:p w14:paraId="38DA84C6" w14:textId="77777777" w:rsidR="00C108EC" w:rsidRPr="004A1470" w:rsidRDefault="00C108EC" w:rsidP="00C108EC">
      <w:pPr>
        <w:spacing w:after="0" w:line="240" w:lineRule="auto"/>
      </w:pPr>
    </w:p>
    <w:p w14:paraId="4380E655" w14:textId="108EC4E6" w:rsidR="00C108EC" w:rsidRPr="004A1470" w:rsidRDefault="00C108EC" w:rsidP="00C108EC">
      <w:pPr>
        <w:spacing w:after="0" w:line="240" w:lineRule="auto"/>
      </w:pPr>
      <w:r w:rsidRPr="004A1470">
        <w:t xml:space="preserve">Wij kijken er naar uit u te ontmoeten! </w:t>
      </w:r>
    </w:p>
    <w:p w14:paraId="431131D5" w14:textId="77777777" w:rsidR="00C108EC" w:rsidRPr="004A1470" w:rsidRDefault="00C108EC" w:rsidP="00C108EC">
      <w:pPr>
        <w:spacing w:after="0" w:line="240" w:lineRule="auto"/>
      </w:pPr>
    </w:p>
    <w:p w14:paraId="05B181E3" w14:textId="77777777" w:rsidR="00C108EC" w:rsidRDefault="00C108EC" w:rsidP="00C108EC">
      <w:pPr>
        <w:spacing w:after="0" w:line="240" w:lineRule="auto"/>
      </w:pPr>
    </w:p>
    <w:p w14:paraId="05D09C36" w14:textId="50245570" w:rsidR="00C108EC" w:rsidRDefault="00C108EC" w:rsidP="00C108EC">
      <w:pPr>
        <w:spacing w:after="0" w:line="240" w:lineRule="auto"/>
      </w:pPr>
      <w:r w:rsidRPr="004A1470">
        <w:t xml:space="preserve">Hartelijk groeten, </w:t>
      </w:r>
    </w:p>
    <w:p w14:paraId="56A0FEE5" w14:textId="77777777" w:rsidR="00C108EC" w:rsidRDefault="00C108EC" w:rsidP="00C108EC">
      <w:pPr>
        <w:spacing w:after="0" w:line="240" w:lineRule="auto"/>
      </w:pPr>
    </w:p>
    <w:p w14:paraId="1CEE9822" w14:textId="6BDC8CA6" w:rsidR="00C108EC" w:rsidRPr="004A1470" w:rsidRDefault="00C108EC" w:rsidP="00C108EC">
      <w:pPr>
        <w:spacing w:after="0" w:line="240" w:lineRule="auto"/>
      </w:pPr>
      <w:r>
        <w:t>Bob van Gelder en Jacqueline Deenen</w:t>
      </w:r>
    </w:p>
    <w:p w14:paraId="2F0586AE" w14:textId="77777777" w:rsidR="00C108EC" w:rsidRPr="004A1470" w:rsidRDefault="00C108EC" w:rsidP="00C108EC">
      <w:pPr>
        <w:spacing w:after="0" w:line="240" w:lineRule="auto"/>
      </w:pPr>
    </w:p>
    <w:p w14:paraId="6E22E9EF" w14:textId="4AD54064" w:rsidR="00900ECC" w:rsidRPr="000E061F" w:rsidRDefault="00900ECC" w:rsidP="000E061F">
      <w:pPr>
        <w:spacing w:after="0" w:line="240" w:lineRule="auto"/>
        <w:rPr>
          <w:rFonts w:eastAsiaTheme="majorEastAsia" w:cstheme="majorBidi"/>
          <w:color w:val="365F91" w:themeColor="accent1" w:themeShade="BF"/>
        </w:rPr>
      </w:pPr>
      <w:r w:rsidRPr="000E061F">
        <w:br w:type="page"/>
      </w:r>
    </w:p>
    <w:p w14:paraId="34CF4377" w14:textId="77777777" w:rsidR="000179F6" w:rsidRPr="000E061F" w:rsidRDefault="000179F6" w:rsidP="000E061F">
      <w:pPr>
        <w:pStyle w:val="Kop1"/>
      </w:pPr>
      <w:bookmarkStart w:id="2" w:name="_Toc49936150"/>
      <w:r w:rsidRPr="000E061F">
        <w:lastRenderedPageBreak/>
        <w:t>Opbouw van studiehandleiding en werkwijze</w:t>
      </w:r>
      <w:bookmarkEnd w:id="2"/>
    </w:p>
    <w:p w14:paraId="0E5BEE8C" w14:textId="77777777" w:rsidR="000179F6" w:rsidRPr="000E061F" w:rsidRDefault="000179F6" w:rsidP="000E061F">
      <w:pPr>
        <w:spacing w:after="0" w:line="240" w:lineRule="auto"/>
      </w:pPr>
    </w:p>
    <w:p w14:paraId="77DB1AD1" w14:textId="5E3DB5E7" w:rsidR="000179F6" w:rsidRPr="000E061F" w:rsidRDefault="000179F6" w:rsidP="000E061F">
      <w:pPr>
        <w:spacing w:after="0" w:line="240" w:lineRule="auto"/>
      </w:pPr>
      <w:r w:rsidRPr="000E061F">
        <w:t>In deze studiehandleiding vind</w:t>
      </w:r>
      <w:r w:rsidR="00A455BE">
        <w:t>t</w:t>
      </w:r>
      <w:r w:rsidRPr="000E061F">
        <w:t xml:space="preserve"> u </w:t>
      </w:r>
      <w:r w:rsidR="00043C37">
        <w:t xml:space="preserve">het </w:t>
      </w:r>
      <w:r w:rsidRPr="000E061F">
        <w:t>programma</w:t>
      </w:r>
      <w:r w:rsidR="003159B8">
        <w:t xml:space="preserve"> van de</w:t>
      </w:r>
      <w:r w:rsidRPr="000E061F">
        <w:t xml:space="preserve"> </w:t>
      </w:r>
      <w:proofErr w:type="spellStart"/>
      <w:r w:rsidRPr="000E061F">
        <w:t>praktijkdag</w:t>
      </w:r>
      <w:proofErr w:type="spellEnd"/>
      <w:r w:rsidRPr="000E061F">
        <w:t xml:space="preserve"> met uitgebreide informatie per lesonderdeel. Per lesonderdeel is te zien wat de inhoud, leerdoelen, onderwijsvorm en voorbereidingsopdrachten zijn.</w:t>
      </w:r>
    </w:p>
    <w:p w14:paraId="2BA0B957" w14:textId="77777777" w:rsidR="000179F6" w:rsidRPr="000E061F" w:rsidRDefault="000179F6" w:rsidP="000E061F">
      <w:pPr>
        <w:spacing w:after="0" w:line="240" w:lineRule="auto"/>
      </w:pPr>
    </w:p>
    <w:p w14:paraId="4DC2F865" w14:textId="13B35C20" w:rsidR="000179F6" w:rsidRPr="000E061F" w:rsidRDefault="000179F6" w:rsidP="000E061F">
      <w:pPr>
        <w:spacing w:after="0" w:line="240" w:lineRule="auto"/>
      </w:pPr>
      <w:r w:rsidRPr="000E061F">
        <w:t xml:space="preserve">De tijden in het programma zijn slechts een indicatie. Gedurende de </w:t>
      </w:r>
      <w:r w:rsidR="003159B8">
        <w:t>dag</w:t>
      </w:r>
      <w:r w:rsidRPr="000E061F">
        <w:t xml:space="preserve"> streven we ernaar zoveel mogelijk tegemoet te komen aan uw leerbehoefte, leerdoelen en vragen. We </w:t>
      </w:r>
      <w:r w:rsidR="003159B8">
        <w:t xml:space="preserve">maken </w:t>
      </w:r>
      <w:r w:rsidRPr="000E061F">
        <w:t>gebruik van jullie eigen casuïstiek</w:t>
      </w:r>
      <w:r w:rsidR="003159B8">
        <w:t>. D</w:t>
      </w:r>
      <w:r w:rsidRPr="000E061F">
        <w:t>e voorbereiding die daarbij komt kijken zal de nodige tijd vragen</w:t>
      </w:r>
      <w:r w:rsidR="003159B8">
        <w:t>, h</w:t>
      </w:r>
      <w:r w:rsidRPr="000E061F">
        <w:t xml:space="preserve">oud </w:t>
      </w:r>
      <w:r w:rsidR="003159B8">
        <w:t>hier</w:t>
      </w:r>
      <w:r w:rsidRPr="000E061F">
        <w:t xml:space="preserve"> rekening mee. </w:t>
      </w:r>
    </w:p>
    <w:p w14:paraId="4BC02C22" w14:textId="77777777" w:rsidR="000179F6" w:rsidRPr="000E061F" w:rsidRDefault="000179F6" w:rsidP="000E061F">
      <w:pPr>
        <w:spacing w:after="0" w:line="240" w:lineRule="auto"/>
      </w:pPr>
    </w:p>
    <w:p w14:paraId="77AD65B9" w14:textId="1BD5B741" w:rsidR="00E9678B" w:rsidRPr="000E061F" w:rsidRDefault="00E9678B" w:rsidP="000E061F">
      <w:pPr>
        <w:spacing w:after="0" w:line="240" w:lineRule="auto"/>
      </w:pPr>
      <w:r w:rsidRPr="000E061F">
        <w:br w:type="page"/>
      </w:r>
    </w:p>
    <w:p w14:paraId="127249C3" w14:textId="77777777" w:rsidR="000179F6" w:rsidRPr="000E061F" w:rsidRDefault="000179F6" w:rsidP="00946F08">
      <w:pPr>
        <w:pStyle w:val="Kop1"/>
        <w:rPr>
          <w:u w:val="single"/>
        </w:rPr>
      </w:pPr>
      <w:bookmarkStart w:id="3" w:name="_Toc49936151"/>
      <w:bookmarkStart w:id="4" w:name="_Hlk48560656"/>
      <w:r w:rsidRPr="000E061F">
        <w:lastRenderedPageBreak/>
        <w:t xml:space="preserve">Overzicht opdrachten per </w:t>
      </w:r>
      <w:proofErr w:type="spellStart"/>
      <w:r w:rsidRPr="000E061F">
        <w:t>praktijkdag</w:t>
      </w:r>
      <w:bookmarkEnd w:id="3"/>
      <w:proofErr w:type="spellEnd"/>
    </w:p>
    <w:p w14:paraId="45848348" w14:textId="77777777" w:rsidR="000179F6" w:rsidRPr="000E061F" w:rsidRDefault="000179F6" w:rsidP="000E061F">
      <w:pPr>
        <w:spacing w:after="0" w:line="240" w:lineRule="auto"/>
        <w:rPr>
          <w:b/>
          <w:color w:val="C00000"/>
        </w:rPr>
      </w:pPr>
    </w:p>
    <w:p w14:paraId="07AD2B18" w14:textId="77777777" w:rsidR="000179F6" w:rsidRPr="000E061F" w:rsidRDefault="000179F6" w:rsidP="000E061F">
      <w:pPr>
        <w:spacing w:after="0" w:line="240" w:lineRule="auto"/>
      </w:pPr>
      <w:r w:rsidRPr="000E061F">
        <w:t xml:space="preserve">Dit overzicht is handig om te overzien wat u allemaal te doen staat en om af te vinken wat u gedaan hebt. Dit kan ook in de digitale leeromgeving. </w:t>
      </w:r>
    </w:p>
    <w:p w14:paraId="195AFDC8" w14:textId="6912F68F" w:rsidR="000179F6" w:rsidRDefault="000179F6" w:rsidP="000E061F">
      <w:pPr>
        <w:spacing w:after="0" w:line="240" w:lineRule="auto"/>
        <w:rPr>
          <w:u w:val="single"/>
        </w:rPr>
      </w:pPr>
    </w:p>
    <w:p w14:paraId="1789CC74" w14:textId="1C754553" w:rsidR="00215C3D" w:rsidRDefault="00215C3D" w:rsidP="000E061F">
      <w:pPr>
        <w:spacing w:after="0" w:line="240" w:lineRule="auto"/>
        <w:rPr>
          <w:u w:val="single"/>
        </w:rPr>
      </w:pPr>
    </w:p>
    <w:tbl>
      <w:tblPr>
        <w:tblStyle w:val="Lijsttabel3-Accent2"/>
        <w:tblpPr w:leftFromText="141" w:rightFromText="141" w:horzAnchor="margin" w:tblpY="660"/>
        <w:tblW w:w="8784" w:type="dxa"/>
        <w:tblBorders>
          <w:top w:val="single" w:sz="4" w:space="0" w:color="auto"/>
          <w:left w:val="single" w:sz="4" w:space="0" w:color="auto"/>
          <w:right w:val="single" w:sz="4" w:space="0" w:color="auto"/>
          <w:insideH w:val="single" w:sz="4" w:space="0" w:color="C0504D" w:themeColor="accent2"/>
          <w:insideV w:val="single" w:sz="4" w:space="0" w:color="C0504D" w:themeColor="accent2"/>
        </w:tblBorders>
        <w:tblLook w:val="04A0" w:firstRow="1" w:lastRow="0" w:firstColumn="1" w:lastColumn="0" w:noHBand="0" w:noVBand="1"/>
      </w:tblPr>
      <w:tblGrid>
        <w:gridCol w:w="8784"/>
      </w:tblGrid>
      <w:tr w:rsidR="00215C3D" w:rsidRPr="002F3F7E" w14:paraId="0AA55AE8" w14:textId="77777777" w:rsidTr="00361F82">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8784" w:type="dxa"/>
            <w:tcBorders>
              <w:bottom w:val="none" w:sz="0" w:space="0" w:color="auto"/>
              <w:right w:val="none" w:sz="0" w:space="0" w:color="auto"/>
            </w:tcBorders>
            <w:shd w:val="clear" w:color="auto" w:fill="C00000"/>
          </w:tcPr>
          <w:p w14:paraId="5257BAC8" w14:textId="2BF294F5" w:rsidR="00215C3D" w:rsidRPr="002F3F7E" w:rsidRDefault="00215C3D" w:rsidP="00361F82">
            <w:r w:rsidRPr="00F57DAE">
              <w:t xml:space="preserve">PRAKTIJKDAG </w:t>
            </w:r>
          </w:p>
        </w:tc>
      </w:tr>
      <w:tr w:rsidR="00215C3D" w:rsidRPr="002F3F7E" w14:paraId="18963CA4" w14:textId="77777777" w:rsidTr="00361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Borders>
              <w:top w:val="none" w:sz="0" w:space="0" w:color="auto"/>
              <w:bottom w:val="none" w:sz="0" w:space="0" w:color="auto"/>
              <w:right w:val="none" w:sz="0" w:space="0" w:color="auto"/>
            </w:tcBorders>
          </w:tcPr>
          <w:p w14:paraId="781DFC83" w14:textId="1DDFA156" w:rsidR="00012501" w:rsidRPr="00B06D8A" w:rsidRDefault="00215C3D" w:rsidP="00012501">
            <w:pPr>
              <w:pStyle w:val="Lijstalinea"/>
              <w:widowControl w:val="0"/>
              <w:numPr>
                <w:ilvl w:val="0"/>
                <w:numId w:val="32"/>
              </w:numPr>
              <w:rPr>
                <w:rFonts w:cs="Calibri"/>
                <w:b w:val="0"/>
              </w:rPr>
            </w:pPr>
            <w:r w:rsidRPr="00215C3D">
              <w:rPr>
                <w:rFonts w:eastAsia="Calibri" w:cs="Calibri"/>
                <w:b w:val="0"/>
              </w:rPr>
              <w:t xml:space="preserve">1. </w:t>
            </w:r>
            <w:r w:rsidR="00012501" w:rsidRPr="00B06D8A">
              <w:rPr>
                <w:rFonts w:cs="Calibri"/>
                <w:b w:val="0"/>
              </w:rPr>
              <w:t xml:space="preserve">Formuleer uw eigen leerdoelen &amp; leerbehoefte(n) </w:t>
            </w:r>
          </w:p>
          <w:p w14:paraId="316D19DD" w14:textId="2A79013C" w:rsidR="00012501" w:rsidRPr="00B06D8A" w:rsidRDefault="00012501" w:rsidP="00012501">
            <w:pPr>
              <w:pStyle w:val="Lijstalinea"/>
              <w:widowControl w:val="0"/>
              <w:numPr>
                <w:ilvl w:val="0"/>
                <w:numId w:val="32"/>
              </w:numPr>
              <w:rPr>
                <w:rFonts w:cs="Calibri"/>
                <w:b w:val="0"/>
              </w:rPr>
            </w:pPr>
            <w:r>
              <w:rPr>
                <w:rFonts w:cs="Calibri"/>
                <w:b w:val="0"/>
              </w:rPr>
              <w:t xml:space="preserve">2. </w:t>
            </w:r>
            <w:r w:rsidRPr="00B06D8A">
              <w:rPr>
                <w:rFonts w:cs="Calibri"/>
                <w:b w:val="0"/>
              </w:rPr>
              <w:t>Bedenk welke vragen u beantwoord wilt krijgen op deze praktijkdagen</w:t>
            </w:r>
          </w:p>
          <w:p w14:paraId="4469C032" w14:textId="77777777" w:rsidR="00012501" w:rsidRPr="00012501" w:rsidRDefault="00012501" w:rsidP="00012501">
            <w:pPr>
              <w:pStyle w:val="Lijstalinea"/>
              <w:rPr>
                <w:rFonts w:eastAsia="Calibri" w:cs="Calibri"/>
                <w:b w:val="0"/>
                <w:bCs w:val="0"/>
              </w:rPr>
            </w:pPr>
          </w:p>
          <w:p w14:paraId="6758ECE5" w14:textId="1D73BFCC" w:rsidR="00215C3D" w:rsidRPr="00215C3D" w:rsidRDefault="00012501" w:rsidP="00215C3D">
            <w:pPr>
              <w:pStyle w:val="Lijstalinea"/>
              <w:numPr>
                <w:ilvl w:val="0"/>
                <w:numId w:val="32"/>
              </w:numPr>
              <w:rPr>
                <w:rFonts w:eastAsia="Calibri" w:cs="Calibri"/>
                <w:b w:val="0"/>
                <w:bCs w:val="0"/>
              </w:rPr>
            </w:pPr>
            <w:r>
              <w:rPr>
                <w:rFonts w:cstheme="minorHAnsi"/>
                <w:b w:val="0"/>
              </w:rPr>
              <w:t xml:space="preserve">1. </w:t>
            </w:r>
            <w:r w:rsidR="0039552F" w:rsidRPr="0039552F">
              <w:rPr>
                <w:rFonts w:cstheme="minorHAnsi"/>
                <w:b w:val="0"/>
              </w:rPr>
              <w:t>Bestudeer Handreiking voor multidisciplinaire zorg in het verpleeghuis</w:t>
            </w:r>
          </w:p>
          <w:p w14:paraId="680AE944" w14:textId="77777777" w:rsidR="00215C3D" w:rsidRPr="00215C3D" w:rsidRDefault="00215C3D" w:rsidP="00215C3D">
            <w:pPr>
              <w:autoSpaceDE w:val="0"/>
              <w:autoSpaceDN w:val="0"/>
              <w:adjustRightInd w:val="0"/>
              <w:ind w:left="360"/>
              <w:rPr>
                <w:rFonts w:eastAsia="Calibri" w:cs="Calibri"/>
                <w:b w:val="0"/>
                <w:iCs/>
                <w:color w:val="000000"/>
              </w:rPr>
            </w:pPr>
          </w:p>
          <w:p w14:paraId="05A3BB89" w14:textId="5E825D36" w:rsidR="00215C3D" w:rsidRPr="00215C3D" w:rsidRDefault="00215C3D" w:rsidP="00215C3D">
            <w:pPr>
              <w:pStyle w:val="Lijstalinea"/>
              <w:numPr>
                <w:ilvl w:val="0"/>
                <w:numId w:val="32"/>
              </w:numPr>
              <w:autoSpaceDE w:val="0"/>
              <w:autoSpaceDN w:val="0"/>
              <w:adjustRightInd w:val="0"/>
              <w:rPr>
                <w:rFonts w:eastAsia="Calibri" w:cs="Calibri"/>
                <w:b w:val="0"/>
                <w:color w:val="000000"/>
              </w:rPr>
            </w:pPr>
            <w:r w:rsidRPr="00215C3D">
              <w:rPr>
                <w:rFonts w:eastAsia="Calibri" w:cs="Calibri"/>
                <w:b w:val="0"/>
                <w:color w:val="000000"/>
              </w:rPr>
              <w:t xml:space="preserve">1. </w:t>
            </w:r>
            <w:r w:rsidR="0039552F" w:rsidRPr="00B456F6">
              <w:rPr>
                <w:rFonts w:cstheme="minorHAnsi"/>
              </w:rPr>
              <w:t xml:space="preserve"> </w:t>
            </w:r>
            <w:r w:rsidR="0039552F" w:rsidRPr="0039552F">
              <w:rPr>
                <w:rFonts w:cstheme="minorHAnsi"/>
                <w:b w:val="0"/>
              </w:rPr>
              <w:t>Lees het advies/instructie over filmen en bewaren van een video van een patiënt</w:t>
            </w:r>
            <w:r w:rsidR="0039552F">
              <w:rPr>
                <w:rFonts w:cstheme="minorHAnsi"/>
                <w:b w:val="0"/>
              </w:rPr>
              <w:t>.</w:t>
            </w:r>
            <w:r w:rsidR="0039552F" w:rsidRPr="0039552F">
              <w:rPr>
                <w:rFonts w:cstheme="minorHAnsi"/>
                <w:b w:val="0"/>
              </w:rPr>
              <w:t xml:space="preserve"> </w:t>
            </w:r>
          </w:p>
          <w:p w14:paraId="755E2479" w14:textId="55BA1347" w:rsidR="00215C3D" w:rsidRPr="00215C3D" w:rsidRDefault="00215C3D" w:rsidP="00215C3D">
            <w:pPr>
              <w:pStyle w:val="Lijstalinea"/>
              <w:numPr>
                <w:ilvl w:val="0"/>
                <w:numId w:val="32"/>
              </w:numPr>
              <w:autoSpaceDE w:val="0"/>
              <w:autoSpaceDN w:val="0"/>
              <w:adjustRightInd w:val="0"/>
              <w:rPr>
                <w:rFonts w:eastAsia="Calibri" w:cs="Calibri"/>
                <w:b w:val="0"/>
                <w:color w:val="000000"/>
              </w:rPr>
            </w:pPr>
            <w:r w:rsidRPr="00215C3D">
              <w:rPr>
                <w:rFonts w:eastAsia="Calibri" w:cs="Calibri"/>
                <w:b w:val="0"/>
                <w:color w:val="000000"/>
              </w:rPr>
              <w:t xml:space="preserve">2. </w:t>
            </w:r>
            <w:r w:rsidR="0039552F">
              <w:rPr>
                <w:rFonts w:eastAsia="Calibri" w:cs="Calibri"/>
                <w:b w:val="0"/>
                <w:color w:val="000000"/>
              </w:rPr>
              <w:t>Videocasus indienen</w:t>
            </w:r>
          </w:p>
          <w:p w14:paraId="37AA2E84" w14:textId="77777777" w:rsidR="00215C3D" w:rsidRPr="00215C3D" w:rsidRDefault="00215C3D" w:rsidP="00215C3D">
            <w:pPr>
              <w:autoSpaceDE w:val="0"/>
              <w:autoSpaceDN w:val="0"/>
              <w:adjustRightInd w:val="0"/>
              <w:ind w:left="360"/>
              <w:rPr>
                <w:rFonts w:eastAsia="Calibri" w:cs="Calibri"/>
                <w:b w:val="0"/>
                <w:color w:val="000000"/>
              </w:rPr>
            </w:pPr>
          </w:p>
          <w:p w14:paraId="05152E1A" w14:textId="1ABD32F7" w:rsidR="00215C3D" w:rsidRPr="002F3F7E" w:rsidRDefault="00215C3D" w:rsidP="00215C3D">
            <w:pPr>
              <w:pStyle w:val="Default"/>
              <w:tabs>
                <w:tab w:val="left" w:pos="4588"/>
              </w:tabs>
              <w:ind w:left="360"/>
            </w:pPr>
            <w:r w:rsidRPr="002F3F7E">
              <w:rPr>
                <w:rFonts w:asciiTheme="minorHAnsi" w:hAnsiTheme="minorHAnsi"/>
                <w:b w:val="0"/>
                <w:sz w:val="22"/>
                <w:szCs w:val="22"/>
              </w:rPr>
              <w:tab/>
            </w:r>
            <w:r w:rsidRPr="002F3F7E">
              <w:rPr>
                <w:rFonts w:asciiTheme="minorHAnsi" w:hAnsiTheme="minorHAnsi"/>
                <w:b w:val="0"/>
                <w:sz w:val="22"/>
                <w:szCs w:val="22"/>
              </w:rPr>
              <w:tab/>
            </w:r>
            <w:r w:rsidRPr="002F3F7E">
              <w:rPr>
                <w:rFonts w:asciiTheme="minorHAnsi" w:hAnsiTheme="minorHAnsi"/>
                <w:b w:val="0"/>
                <w:sz w:val="22"/>
                <w:szCs w:val="22"/>
              </w:rPr>
              <w:tab/>
            </w:r>
            <w:r w:rsidRPr="002F3F7E">
              <w:rPr>
                <w:rFonts w:asciiTheme="minorHAnsi" w:hAnsiTheme="minorHAnsi"/>
                <w:b w:val="0"/>
                <w:sz w:val="22"/>
                <w:szCs w:val="22"/>
              </w:rPr>
              <w:tab/>
            </w:r>
            <w:r w:rsidRPr="002F3F7E">
              <w:rPr>
                <w:rFonts w:asciiTheme="minorHAnsi" w:hAnsiTheme="minorHAnsi"/>
                <w:b w:val="0"/>
                <w:sz w:val="22"/>
                <w:szCs w:val="22"/>
              </w:rPr>
              <w:tab/>
            </w:r>
            <w:r w:rsidRPr="002F3F7E">
              <w:rPr>
                <w:rFonts w:asciiTheme="minorHAnsi" w:hAnsiTheme="minorHAnsi"/>
                <w:b w:val="0"/>
                <w:sz w:val="22"/>
                <w:szCs w:val="22"/>
              </w:rPr>
              <w:tab/>
            </w:r>
          </w:p>
        </w:tc>
      </w:tr>
    </w:tbl>
    <w:p w14:paraId="59F14A0E" w14:textId="18B2F12D" w:rsidR="00215C3D" w:rsidRDefault="00215C3D" w:rsidP="000E061F">
      <w:pPr>
        <w:spacing w:after="0" w:line="240" w:lineRule="auto"/>
        <w:rPr>
          <w:u w:val="single"/>
        </w:rPr>
      </w:pPr>
    </w:p>
    <w:p w14:paraId="23DB0904" w14:textId="24F5A4BD" w:rsidR="00215C3D" w:rsidRDefault="00215C3D" w:rsidP="000E061F">
      <w:pPr>
        <w:spacing w:after="0" w:line="240" w:lineRule="auto"/>
        <w:rPr>
          <w:u w:val="single"/>
        </w:rPr>
      </w:pPr>
    </w:p>
    <w:p w14:paraId="00838835" w14:textId="14A4E3E3" w:rsidR="00215C3D" w:rsidRPr="000E061F" w:rsidRDefault="00215C3D" w:rsidP="00C108EC">
      <w:pPr>
        <w:rPr>
          <w:u w:val="single"/>
        </w:rPr>
      </w:pPr>
      <w:r>
        <w:rPr>
          <w:u w:val="single"/>
        </w:rPr>
        <w:br w:type="page"/>
      </w:r>
    </w:p>
    <w:p w14:paraId="62A81592" w14:textId="3FFF94B6" w:rsidR="000179F6" w:rsidRPr="000E061F" w:rsidRDefault="00C51108" w:rsidP="00EA015B">
      <w:pPr>
        <w:pStyle w:val="Kop1"/>
      </w:pPr>
      <w:bookmarkStart w:id="5" w:name="_Toc49936152"/>
      <w:proofErr w:type="spellStart"/>
      <w:r w:rsidRPr="000E061F">
        <w:lastRenderedPageBreak/>
        <w:t>Praktijkdag</w:t>
      </w:r>
      <w:proofErr w:type="spellEnd"/>
      <w:r w:rsidRPr="000E061F">
        <w:t xml:space="preserve"> </w:t>
      </w:r>
      <w:r w:rsidR="001D45ED" w:rsidRPr="000E061F">
        <w:t xml:space="preserve"> </w:t>
      </w:r>
      <w:r w:rsidR="000179F6" w:rsidRPr="000E061F">
        <w:t>–</w:t>
      </w:r>
      <w:r w:rsidR="006A6FC2" w:rsidRPr="000E061F">
        <w:t xml:space="preserve"> </w:t>
      </w:r>
      <w:r w:rsidR="006E1776" w:rsidRPr="000E061F">
        <w:t>Dagprogramma</w:t>
      </w:r>
      <w:bookmarkStart w:id="6" w:name="_Hlk47948279"/>
      <w:bookmarkStart w:id="7" w:name="_Hlk48560731"/>
      <w:bookmarkEnd w:id="4"/>
      <w:r w:rsidR="000179F6" w:rsidRPr="000E061F">
        <w:t xml:space="preserve"> – 1</w:t>
      </w:r>
      <w:r w:rsidR="0039552F">
        <w:t>0</w:t>
      </w:r>
      <w:r w:rsidR="000179F6" w:rsidRPr="000E061F">
        <w:t xml:space="preserve"> november 2020</w:t>
      </w:r>
      <w:bookmarkEnd w:id="5"/>
    </w:p>
    <w:p w14:paraId="27804F24" w14:textId="77777777" w:rsidR="00EA015B" w:rsidRDefault="00EA015B" w:rsidP="000E061F">
      <w:pPr>
        <w:spacing w:after="0" w:line="240" w:lineRule="auto"/>
      </w:pPr>
    </w:p>
    <w:p w14:paraId="68464388" w14:textId="77777777" w:rsidR="000179F6" w:rsidRPr="000E061F" w:rsidRDefault="000179F6" w:rsidP="000E061F">
      <w:pPr>
        <w:spacing w:after="0" w:line="240" w:lineRule="auto"/>
        <w:rPr>
          <w:highlight w:val="yellow"/>
        </w:rPr>
      </w:pPr>
      <w:bookmarkStart w:id="8" w:name="_Hlk47944481"/>
      <w:bookmarkEnd w:id="6"/>
    </w:p>
    <w:tbl>
      <w:tblPr>
        <w:tblpPr w:leftFromText="156" w:rightFromText="156" w:vertAnchor="text"/>
        <w:tblW w:w="5000" w:type="pct"/>
        <w:shd w:val="clear" w:color="auto" w:fill="FFFFFF"/>
        <w:tblCellMar>
          <w:left w:w="0" w:type="dxa"/>
          <w:right w:w="0" w:type="dxa"/>
        </w:tblCellMar>
        <w:tblLook w:val="04A0" w:firstRow="1" w:lastRow="0" w:firstColumn="1" w:lastColumn="0" w:noHBand="0" w:noVBand="1"/>
      </w:tblPr>
      <w:tblGrid>
        <w:gridCol w:w="1533"/>
        <w:gridCol w:w="4768"/>
        <w:gridCol w:w="2749"/>
      </w:tblGrid>
      <w:tr w:rsidR="0039552F" w:rsidRPr="00DA653A" w14:paraId="652EA386" w14:textId="77777777" w:rsidTr="00A106D7">
        <w:tc>
          <w:tcPr>
            <w:tcW w:w="847" w:type="pct"/>
            <w:tcBorders>
              <w:top w:val="single" w:sz="8" w:space="0" w:color="C0504D"/>
              <w:left w:val="single" w:sz="8" w:space="0" w:color="C0504D"/>
              <w:bottom w:val="single" w:sz="8" w:space="0" w:color="C0504D"/>
              <w:right w:val="nil"/>
            </w:tcBorders>
            <w:shd w:val="clear" w:color="auto" w:fill="C50C1F"/>
            <w:tcMar>
              <w:top w:w="0" w:type="dxa"/>
              <w:left w:w="108" w:type="dxa"/>
              <w:bottom w:w="0" w:type="dxa"/>
              <w:right w:w="108" w:type="dxa"/>
            </w:tcMar>
            <w:hideMark/>
          </w:tcPr>
          <w:bookmarkEnd w:id="8"/>
          <w:p w14:paraId="0C9E6A9F" w14:textId="77777777" w:rsidR="0039552F" w:rsidRPr="00DA653A" w:rsidRDefault="0039552F" w:rsidP="00A106D7">
            <w:pPr>
              <w:rPr>
                <w:color w:val="212121"/>
              </w:rPr>
            </w:pPr>
            <w:r w:rsidRPr="00DA653A">
              <w:rPr>
                <w:b/>
                <w:bCs/>
                <w:color w:val="FFFFFF"/>
              </w:rPr>
              <w:t>Tijd</w:t>
            </w:r>
          </w:p>
        </w:tc>
        <w:tc>
          <w:tcPr>
            <w:tcW w:w="2634" w:type="pct"/>
            <w:tcBorders>
              <w:top w:val="single" w:sz="8" w:space="0" w:color="C0504D"/>
              <w:left w:val="nil"/>
              <w:bottom w:val="single" w:sz="8" w:space="0" w:color="C0504D"/>
              <w:right w:val="nil"/>
            </w:tcBorders>
            <w:shd w:val="clear" w:color="auto" w:fill="C50C1F"/>
            <w:tcMar>
              <w:top w:w="0" w:type="dxa"/>
              <w:left w:w="108" w:type="dxa"/>
              <w:bottom w:w="0" w:type="dxa"/>
              <w:right w:w="108" w:type="dxa"/>
            </w:tcMar>
            <w:hideMark/>
          </w:tcPr>
          <w:p w14:paraId="346D166D" w14:textId="77777777" w:rsidR="0039552F" w:rsidRPr="00DA653A" w:rsidRDefault="0039552F" w:rsidP="00A106D7">
            <w:pPr>
              <w:rPr>
                <w:color w:val="212121"/>
              </w:rPr>
            </w:pPr>
            <w:r w:rsidRPr="00DA653A">
              <w:rPr>
                <w:b/>
                <w:bCs/>
                <w:color w:val="FFFFFF"/>
              </w:rPr>
              <w:t>Programmaonderdeel</w:t>
            </w:r>
          </w:p>
        </w:tc>
        <w:tc>
          <w:tcPr>
            <w:tcW w:w="1519" w:type="pct"/>
            <w:tcBorders>
              <w:top w:val="single" w:sz="8" w:space="0" w:color="C0504D"/>
              <w:left w:val="nil"/>
              <w:bottom w:val="single" w:sz="8" w:space="0" w:color="C0504D"/>
              <w:right w:val="single" w:sz="8" w:space="0" w:color="C0504D"/>
            </w:tcBorders>
            <w:shd w:val="clear" w:color="auto" w:fill="C50C1F"/>
            <w:tcMar>
              <w:top w:w="0" w:type="dxa"/>
              <w:left w:w="108" w:type="dxa"/>
              <w:bottom w:w="0" w:type="dxa"/>
              <w:right w:w="108" w:type="dxa"/>
            </w:tcMar>
            <w:hideMark/>
          </w:tcPr>
          <w:p w14:paraId="58022412" w14:textId="77777777" w:rsidR="0039552F" w:rsidRPr="00DA653A" w:rsidRDefault="0039552F" w:rsidP="00A106D7">
            <w:pPr>
              <w:rPr>
                <w:color w:val="212121"/>
              </w:rPr>
            </w:pPr>
            <w:r w:rsidRPr="00DA653A">
              <w:rPr>
                <w:b/>
                <w:bCs/>
                <w:color w:val="FFFFFF"/>
              </w:rPr>
              <w:t>Spreker</w:t>
            </w:r>
          </w:p>
        </w:tc>
      </w:tr>
      <w:tr w:rsidR="0039552F" w:rsidRPr="00C40D07" w14:paraId="1453A323" w14:textId="77777777" w:rsidTr="00A106D7">
        <w:tc>
          <w:tcPr>
            <w:tcW w:w="847" w:type="pct"/>
            <w:tcBorders>
              <w:top w:val="nil"/>
              <w:left w:val="single" w:sz="8" w:space="0" w:color="C0504D"/>
              <w:bottom w:val="single" w:sz="8" w:space="0" w:color="C0504D"/>
              <w:right w:val="nil"/>
            </w:tcBorders>
            <w:shd w:val="clear" w:color="auto" w:fill="FFFFFF"/>
            <w:tcMar>
              <w:top w:w="0" w:type="dxa"/>
              <w:left w:w="108" w:type="dxa"/>
              <w:bottom w:w="0" w:type="dxa"/>
              <w:right w:w="108" w:type="dxa"/>
            </w:tcMar>
            <w:hideMark/>
          </w:tcPr>
          <w:p w14:paraId="58C47571" w14:textId="606AB307" w:rsidR="0039552F" w:rsidRPr="0039552F" w:rsidRDefault="0039552F" w:rsidP="00A106D7">
            <w:pPr>
              <w:rPr>
                <w:b/>
                <w:color w:val="212121"/>
              </w:rPr>
            </w:pPr>
            <w:r w:rsidRPr="00557A74">
              <w:rPr>
                <w:b/>
                <w:color w:val="000000"/>
              </w:rPr>
              <w:t> 08:55 – 09.00</w:t>
            </w:r>
          </w:p>
        </w:tc>
        <w:tc>
          <w:tcPr>
            <w:tcW w:w="2634" w:type="pct"/>
            <w:tcBorders>
              <w:top w:val="nil"/>
              <w:left w:val="nil"/>
              <w:bottom w:val="single" w:sz="8" w:space="0" w:color="C0504D"/>
              <w:right w:val="nil"/>
            </w:tcBorders>
            <w:shd w:val="clear" w:color="auto" w:fill="FFFFFF"/>
            <w:tcMar>
              <w:top w:w="0" w:type="dxa"/>
              <w:left w:w="108" w:type="dxa"/>
              <w:bottom w:w="0" w:type="dxa"/>
              <w:right w:w="108" w:type="dxa"/>
            </w:tcMar>
          </w:tcPr>
          <w:p w14:paraId="68EF9A63" w14:textId="2BFB7127" w:rsidR="0039552F" w:rsidRPr="00B456F6" w:rsidRDefault="0039552F" w:rsidP="00A106D7">
            <w:pPr>
              <w:rPr>
                <w:color w:val="212121"/>
              </w:rPr>
            </w:pPr>
            <w:r w:rsidRPr="006D6012">
              <w:rPr>
                <w:color w:val="000000"/>
              </w:rPr>
              <w:t>Opening en welko</w:t>
            </w:r>
            <w:r>
              <w:rPr>
                <w:color w:val="000000"/>
              </w:rPr>
              <w:t>m</w:t>
            </w:r>
          </w:p>
        </w:tc>
        <w:tc>
          <w:tcPr>
            <w:tcW w:w="1519" w:type="pct"/>
            <w:tcBorders>
              <w:top w:val="nil"/>
              <w:left w:val="nil"/>
              <w:bottom w:val="single" w:sz="8" w:space="0" w:color="C0504D"/>
              <w:right w:val="single" w:sz="8" w:space="0" w:color="C0504D"/>
            </w:tcBorders>
            <w:shd w:val="clear" w:color="auto" w:fill="FFFFFF"/>
            <w:tcMar>
              <w:top w:w="0" w:type="dxa"/>
              <w:left w:w="108" w:type="dxa"/>
              <w:bottom w:w="0" w:type="dxa"/>
              <w:right w:w="108" w:type="dxa"/>
            </w:tcMar>
          </w:tcPr>
          <w:p w14:paraId="3F7C0835" w14:textId="7862FACB" w:rsidR="0039552F" w:rsidRPr="006D6012" w:rsidRDefault="0039552F" w:rsidP="00A106D7">
            <w:pPr>
              <w:rPr>
                <w:color w:val="212121"/>
              </w:rPr>
            </w:pPr>
            <w:r w:rsidRPr="006D6012">
              <w:rPr>
                <w:color w:val="000000"/>
              </w:rPr>
              <w:t> </w:t>
            </w:r>
            <w:r>
              <w:rPr>
                <w:color w:val="212121"/>
              </w:rPr>
              <w:t xml:space="preserve">Jacqueline Deenen </w:t>
            </w:r>
          </w:p>
        </w:tc>
      </w:tr>
      <w:tr w:rsidR="0039552F" w:rsidRPr="00B456F6" w14:paraId="4C53B5F5" w14:textId="77777777" w:rsidTr="00A106D7">
        <w:tc>
          <w:tcPr>
            <w:tcW w:w="847" w:type="pct"/>
            <w:tcBorders>
              <w:top w:val="nil"/>
              <w:left w:val="single" w:sz="8" w:space="0" w:color="C0504D"/>
              <w:bottom w:val="single" w:sz="8" w:space="0" w:color="C0504D"/>
              <w:right w:val="nil"/>
            </w:tcBorders>
            <w:shd w:val="clear" w:color="auto" w:fill="FFFFFF"/>
            <w:tcMar>
              <w:top w:w="0" w:type="dxa"/>
              <w:left w:w="108" w:type="dxa"/>
              <w:bottom w:w="0" w:type="dxa"/>
              <w:right w:w="108" w:type="dxa"/>
            </w:tcMar>
            <w:hideMark/>
          </w:tcPr>
          <w:p w14:paraId="67A62CEF" w14:textId="77777777" w:rsidR="0039552F" w:rsidRPr="00557A74" w:rsidRDefault="0039552F" w:rsidP="00A106D7">
            <w:pPr>
              <w:rPr>
                <w:b/>
                <w:color w:val="212121"/>
              </w:rPr>
            </w:pPr>
            <w:r w:rsidRPr="00557A74">
              <w:rPr>
                <w:b/>
                <w:color w:val="000000"/>
              </w:rPr>
              <w:t>09.00 – 10.00</w:t>
            </w:r>
          </w:p>
          <w:p w14:paraId="6D16C801" w14:textId="77777777" w:rsidR="0039552F" w:rsidRPr="00557A74" w:rsidRDefault="0039552F" w:rsidP="00A106D7">
            <w:pPr>
              <w:rPr>
                <w:b/>
                <w:color w:val="000000"/>
              </w:rPr>
            </w:pPr>
          </w:p>
        </w:tc>
        <w:tc>
          <w:tcPr>
            <w:tcW w:w="2634" w:type="pct"/>
            <w:tcBorders>
              <w:top w:val="nil"/>
              <w:left w:val="nil"/>
              <w:bottom w:val="single" w:sz="8" w:space="0" w:color="C0504D"/>
              <w:right w:val="nil"/>
            </w:tcBorders>
            <w:shd w:val="clear" w:color="auto" w:fill="FFFFFF"/>
            <w:tcMar>
              <w:top w:w="0" w:type="dxa"/>
              <w:left w:w="108" w:type="dxa"/>
              <w:bottom w:w="0" w:type="dxa"/>
              <w:right w:w="108" w:type="dxa"/>
            </w:tcMar>
          </w:tcPr>
          <w:p w14:paraId="10E4FBC6" w14:textId="54AEC930" w:rsidR="0039552F" w:rsidRPr="0039552F" w:rsidRDefault="0039552F" w:rsidP="00A106D7">
            <w:pPr>
              <w:rPr>
                <w:bCs/>
              </w:rPr>
            </w:pPr>
            <w:r w:rsidRPr="006D6012">
              <w:rPr>
                <w:bCs/>
              </w:rPr>
              <w:t>Mobiliteitsproblematiek bij de Ziekte van Parkinson</w:t>
            </w:r>
          </w:p>
        </w:tc>
        <w:tc>
          <w:tcPr>
            <w:tcW w:w="1519" w:type="pct"/>
            <w:tcBorders>
              <w:top w:val="nil"/>
              <w:left w:val="nil"/>
              <w:bottom w:val="single" w:sz="8" w:space="0" w:color="C0504D"/>
              <w:right w:val="single" w:sz="8" w:space="0" w:color="C0504D"/>
            </w:tcBorders>
            <w:shd w:val="clear" w:color="auto" w:fill="FFFFFF"/>
            <w:tcMar>
              <w:top w:w="0" w:type="dxa"/>
              <w:left w:w="108" w:type="dxa"/>
              <w:bottom w:w="0" w:type="dxa"/>
              <w:right w:w="108" w:type="dxa"/>
            </w:tcMar>
          </w:tcPr>
          <w:p w14:paraId="5AFD8E94" w14:textId="54978AA5" w:rsidR="0039552F" w:rsidRPr="0039552F" w:rsidRDefault="0039552F" w:rsidP="0039552F">
            <w:pPr>
              <w:rPr>
                <w:color w:val="212121"/>
              </w:rPr>
            </w:pPr>
            <w:r>
              <w:rPr>
                <w:color w:val="212121"/>
              </w:rPr>
              <w:t>Rogier van Oosten</w:t>
            </w:r>
          </w:p>
        </w:tc>
      </w:tr>
      <w:tr w:rsidR="0039552F" w:rsidRPr="00B456F6" w14:paraId="0812C22B" w14:textId="77777777" w:rsidTr="00A106D7">
        <w:tc>
          <w:tcPr>
            <w:tcW w:w="847" w:type="pct"/>
            <w:tcBorders>
              <w:top w:val="nil"/>
              <w:left w:val="single" w:sz="8" w:space="0" w:color="C0504D"/>
              <w:bottom w:val="single" w:sz="8" w:space="0" w:color="C0504D"/>
              <w:right w:val="nil"/>
            </w:tcBorders>
            <w:shd w:val="clear" w:color="auto" w:fill="FFFFFF"/>
            <w:tcMar>
              <w:top w:w="0" w:type="dxa"/>
              <w:left w:w="108" w:type="dxa"/>
              <w:bottom w:w="0" w:type="dxa"/>
              <w:right w:w="108" w:type="dxa"/>
            </w:tcMar>
            <w:hideMark/>
          </w:tcPr>
          <w:p w14:paraId="42784AF3" w14:textId="77777777" w:rsidR="0039552F" w:rsidRPr="00B456F6" w:rsidRDefault="0039552F" w:rsidP="00A106D7">
            <w:pPr>
              <w:rPr>
                <w:b/>
                <w:color w:val="000000"/>
              </w:rPr>
            </w:pPr>
            <w:r w:rsidRPr="00557A74">
              <w:rPr>
                <w:b/>
                <w:color w:val="000000"/>
              </w:rPr>
              <w:t>10.00 – 10.30</w:t>
            </w:r>
          </w:p>
        </w:tc>
        <w:tc>
          <w:tcPr>
            <w:tcW w:w="2634" w:type="pct"/>
            <w:tcBorders>
              <w:top w:val="nil"/>
              <w:left w:val="nil"/>
              <w:bottom w:val="single" w:sz="8" w:space="0" w:color="C0504D"/>
              <w:right w:val="nil"/>
            </w:tcBorders>
            <w:shd w:val="clear" w:color="auto" w:fill="FFFFFF"/>
            <w:tcMar>
              <w:top w:w="0" w:type="dxa"/>
              <w:left w:w="108" w:type="dxa"/>
              <w:bottom w:w="0" w:type="dxa"/>
              <w:right w:w="108" w:type="dxa"/>
            </w:tcMar>
          </w:tcPr>
          <w:p w14:paraId="1BE0290B" w14:textId="77777777" w:rsidR="0039552F" w:rsidRPr="006D6012" w:rsidRDefault="0039552F" w:rsidP="00A106D7">
            <w:pPr>
              <w:rPr>
                <w:color w:val="000000"/>
              </w:rPr>
            </w:pPr>
            <w:r w:rsidRPr="006D6012">
              <w:rPr>
                <w:color w:val="212121"/>
              </w:rPr>
              <w:t>Parkinsonismen</w:t>
            </w:r>
          </w:p>
        </w:tc>
        <w:tc>
          <w:tcPr>
            <w:tcW w:w="1519" w:type="pct"/>
            <w:tcBorders>
              <w:top w:val="nil"/>
              <w:left w:val="nil"/>
              <w:bottom w:val="single" w:sz="8" w:space="0" w:color="C0504D"/>
              <w:right w:val="single" w:sz="8" w:space="0" w:color="C0504D"/>
            </w:tcBorders>
            <w:shd w:val="clear" w:color="auto" w:fill="FFFFFF"/>
            <w:tcMar>
              <w:top w:w="0" w:type="dxa"/>
              <w:left w:w="108" w:type="dxa"/>
              <w:bottom w:w="0" w:type="dxa"/>
              <w:right w:w="108" w:type="dxa"/>
            </w:tcMar>
          </w:tcPr>
          <w:p w14:paraId="01933988" w14:textId="624208C8" w:rsidR="0039552F" w:rsidRPr="00170F42" w:rsidRDefault="008611DF" w:rsidP="00A106D7">
            <w:pPr>
              <w:rPr>
                <w:color w:val="FF0000"/>
              </w:rPr>
            </w:pPr>
            <w:r w:rsidRPr="008611DF">
              <w:t xml:space="preserve">Susanne Ten </w:t>
            </w:r>
            <w:proofErr w:type="spellStart"/>
            <w:r w:rsidRPr="008611DF">
              <w:t>Holter</w:t>
            </w:r>
            <w:proofErr w:type="spellEnd"/>
          </w:p>
        </w:tc>
      </w:tr>
      <w:tr w:rsidR="0039552F" w:rsidRPr="00E541C4" w14:paraId="18A5757C" w14:textId="77777777" w:rsidTr="00A106D7">
        <w:tc>
          <w:tcPr>
            <w:tcW w:w="847" w:type="pct"/>
            <w:tcBorders>
              <w:top w:val="nil"/>
              <w:left w:val="single" w:sz="8" w:space="0" w:color="C0504D"/>
              <w:bottom w:val="single" w:sz="8" w:space="0" w:color="C0504D"/>
              <w:right w:val="nil"/>
            </w:tcBorders>
            <w:shd w:val="clear" w:color="auto" w:fill="FFFFFF"/>
            <w:tcMar>
              <w:top w:w="0" w:type="dxa"/>
              <w:left w:w="108" w:type="dxa"/>
              <w:bottom w:w="0" w:type="dxa"/>
              <w:right w:w="108" w:type="dxa"/>
            </w:tcMar>
            <w:hideMark/>
          </w:tcPr>
          <w:p w14:paraId="52AFA218" w14:textId="77777777" w:rsidR="0039552F" w:rsidRPr="00557A74" w:rsidRDefault="0039552F" w:rsidP="00A106D7">
            <w:pPr>
              <w:rPr>
                <w:b/>
                <w:color w:val="212121"/>
              </w:rPr>
            </w:pPr>
            <w:r w:rsidRPr="00557A74">
              <w:rPr>
                <w:b/>
                <w:color w:val="000000"/>
              </w:rPr>
              <w:t>10.30 – 11.00</w:t>
            </w:r>
          </w:p>
        </w:tc>
        <w:tc>
          <w:tcPr>
            <w:tcW w:w="2634" w:type="pct"/>
            <w:tcBorders>
              <w:top w:val="nil"/>
              <w:left w:val="nil"/>
              <w:bottom w:val="single" w:sz="8" w:space="0" w:color="C0504D"/>
              <w:right w:val="nil"/>
            </w:tcBorders>
            <w:shd w:val="clear" w:color="auto" w:fill="FFFFFF"/>
            <w:tcMar>
              <w:top w:w="0" w:type="dxa"/>
              <w:left w:w="108" w:type="dxa"/>
              <w:bottom w:w="0" w:type="dxa"/>
              <w:right w:w="108" w:type="dxa"/>
            </w:tcMar>
            <w:hideMark/>
          </w:tcPr>
          <w:p w14:paraId="36EA5A15" w14:textId="77777777" w:rsidR="0039552F" w:rsidRPr="00557A74" w:rsidRDefault="0039552F" w:rsidP="00A106D7">
            <w:pPr>
              <w:rPr>
                <w:b/>
                <w:bCs/>
                <w:color w:val="000000"/>
              </w:rPr>
            </w:pPr>
            <w:r w:rsidRPr="00557A74">
              <w:rPr>
                <w:b/>
                <w:bCs/>
                <w:color w:val="000000"/>
              </w:rPr>
              <w:t>Pauze</w:t>
            </w:r>
          </w:p>
        </w:tc>
        <w:tc>
          <w:tcPr>
            <w:tcW w:w="1519" w:type="pct"/>
            <w:tcBorders>
              <w:top w:val="nil"/>
              <w:left w:val="nil"/>
              <w:bottom w:val="single" w:sz="8" w:space="0" w:color="C0504D"/>
              <w:right w:val="single" w:sz="8" w:space="0" w:color="C0504D"/>
            </w:tcBorders>
            <w:shd w:val="clear" w:color="auto" w:fill="FFFFFF"/>
            <w:tcMar>
              <w:top w:w="0" w:type="dxa"/>
              <w:left w:w="108" w:type="dxa"/>
              <w:bottom w:w="0" w:type="dxa"/>
              <w:right w:w="108" w:type="dxa"/>
            </w:tcMar>
            <w:hideMark/>
          </w:tcPr>
          <w:p w14:paraId="578EB43D" w14:textId="77777777" w:rsidR="0039552F" w:rsidRPr="006D6012" w:rsidRDefault="0039552F" w:rsidP="00A106D7">
            <w:pPr>
              <w:rPr>
                <w:color w:val="212121"/>
              </w:rPr>
            </w:pPr>
          </w:p>
        </w:tc>
      </w:tr>
      <w:tr w:rsidR="0039552F" w:rsidRPr="00E541C4" w14:paraId="5EACC267" w14:textId="77777777" w:rsidTr="00A106D7">
        <w:tc>
          <w:tcPr>
            <w:tcW w:w="847" w:type="pct"/>
            <w:tcBorders>
              <w:top w:val="nil"/>
              <w:left w:val="single" w:sz="8" w:space="0" w:color="C0504D"/>
              <w:bottom w:val="single" w:sz="8" w:space="0" w:color="C0504D"/>
              <w:right w:val="nil"/>
            </w:tcBorders>
            <w:shd w:val="clear" w:color="auto" w:fill="FFFFFF"/>
            <w:tcMar>
              <w:top w:w="0" w:type="dxa"/>
              <w:left w:w="108" w:type="dxa"/>
              <w:bottom w:w="0" w:type="dxa"/>
              <w:right w:w="108" w:type="dxa"/>
            </w:tcMar>
            <w:hideMark/>
          </w:tcPr>
          <w:p w14:paraId="1E98CA0D" w14:textId="77777777" w:rsidR="0039552F" w:rsidRPr="00557A74" w:rsidRDefault="0039552F" w:rsidP="00A106D7">
            <w:pPr>
              <w:rPr>
                <w:b/>
                <w:color w:val="212121"/>
              </w:rPr>
            </w:pPr>
            <w:r w:rsidRPr="00557A74">
              <w:rPr>
                <w:b/>
                <w:color w:val="000000"/>
              </w:rPr>
              <w:t>11.00 – 11.30</w:t>
            </w:r>
          </w:p>
          <w:p w14:paraId="668C0A72" w14:textId="77777777" w:rsidR="0039552F" w:rsidRPr="00557A74" w:rsidRDefault="0039552F" w:rsidP="00A106D7">
            <w:pPr>
              <w:rPr>
                <w:b/>
                <w:color w:val="000000"/>
              </w:rPr>
            </w:pPr>
          </w:p>
        </w:tc>
        <w:tc>
          <w:tcPr>
            <w:tcW w:w="2634" w:type="pct"/>
            <w:tcBorders>
              <w:top w:val="nil"/>
              <w:left w:val="nil"/>
              <w:bottom w:val="single" w:sz="8" w:space="0" w:color="C0504D"/>
              <w:right w:val="nil"/>
            </w:tcBorders>
            <w:shd w:val="clear" w:color="auto" w:fill="FFFFFF"/>
            <w:tcMar>
              <w:top w:w="0" w:type="dxa"/>
              <w:left w:w="108" w:type="dxa"/>
              <w:bottom w:w="0" w:type="dxa"/>
              <w:right w:w="108" w:type="dxa"/>
            </w:tcMar>
            <w:hideMark/>
          </w:tcPr>
          <w:p w14:paraId="25799A52" w14:textId="77777777" w:rsidR="0039552F" w:rsidRPr="006D6012" w:rsidRDefault="0039552F" w:rsidP="00A106D7">
            <w:pPr>
              <w:rPr>
                <w:color w:val="212121"/>
              </w:rPr>
            </w:pPr>
            <w:r w:rsidRPr="006D6012">
              <w:rPr>
                <w:color w:val="212121"/>
              </w:rPr>
              <w:t>Parkinsonismen de verdieping</w:t>
            </w:r>
          </w:p>
          <w:p w14:paraId="45220CA3" w14:textId="77777777" w:rsidR="0039552F" w:rsidRPr="00557A74" w:rsidRDefault="0039552F" w:rsidP="00A106D7">
            <w:pPr>
              <w:rPr>
                <w:b/>
                <w:bCs/>
                <w:color w:val="000000"/>
              </w:rPr>
            </w:pPr>
          </w:p>
        </w:tc>
        <w:tc>
          <w:tcPr>
            <w:tcW w:w="1519" w:type="pct"/>
            <w:tcBorders>
              <w:top w:val="nil"/>
              <w:left w:val="nil"/>
              <w:bottom w:val="single" w:sz="8" w:space="0" w:color="C0504D"/>
              <w:right w:val="single" w:sz="8" w:space="0" w:color="C0504D"/>
            </w:tcBorders>
            <w:shd w:val="clear" w:color="auto" w:fill="FFFFFF"/>
            <w:tcMar>
              <w:top w:w="0" w:type="dxa"/>
              <w:left w:w="108" w:type="dxa"/>
              <w:bottom w:w="0" w:type="dxa"/>
              <w:right w:w="108" w:type="dxa"/>
            </w:tcMar>
            <w:hideMark/>
          </w:tcPr>
          <w:p w14:paraId="464BA2AE" w14:textId="333B0D48" w:rsidR="0039552F" w:rsidRPr="00170F42" w:rsidRDefault="008611DF" w:rsidP="00A106D7">
            <w:pPr>
              <w:rPr>
                <w:color w:val="FF0000"/>
              </w:rPr>
            </w:pPr>
            <w:r w:rsidRPr="008611DF">
              <w:t xml:space="preserve">Susanne Ten </w:t>
            </w:r>
            <w:proofErr w:type="spellStart"/>
            <w:r w:rsidRPr="008611DF">
              <w:t>Holter</w:t>
            </w:r>
            <w:proofErr w:type="spellEnd"/>
          </w:p>
        </w:tc>
      </w:tr>
      <w:tr w:rsidR="0039552F" w:rsidRPr="00557A74" w14:paraId="5D3DA350" w14:textId="77777777" w:rsidTr="00A106D7">
        <w:tc>
          <w:tcPr>
            <w:tcW w:w="847" w:type="pct"/>
            <w:tcBorders>
              <w:top w:val="nil"/>
              <w:left w:val="single" w:sz="8" w:space="0" w:color="C0504D"/>
              <w:bottom w:val="single" w:sz="8" w:space="0" w:color="C0504D"/>
              <w:right w:val="nil"/>
            </w:tcBorders>
            <w:shd w:val="clear" w:color="auto" w:fill="FFFFFF"/>
            <w:tcMar>
              <w:top w:w="0" w:type="dxa"/>
              <w:left w:w="108" w:type="dxa"/>
              <w:bottom w:w="0" w:type="dxa"/>
              <w:right w:w="108" w:type="dxa"/>
            </w:tcMar>
          </w:tcPr>
          <w:p w14:paraId="24AAD76A" w14:textId="77777777" w:rsidR="0039552F" w:rsidRPr="00B456F6" w:rsidRDefault="0039552F" w:rsidP="00A106D7">
            <w:pPr>
              <w:rPr>
                <w:b/>
                <w:color w:val="000000"/>
              </w:rPr>
            </w:pPr>
            <w:r w:rsidRPr="00557A74">
              <w:rPr>
                <w:b/>
                <w:color w:val="000000"/>
              </w:rPr>
              <w:t xml:space="preserve"> 11.30 – 12.30 </w:t>
            </w:r>
          </w:p>
        </w:tc>
        <w:tc>
          <w:tcPr>
            <w:tcW w:w="2634" w:type="pct"/>
            <w:tcBorders>
              <w:top w:val="nil"/>
              <w:left w:val="nil"/>
              <w:bottom w:val="single" w:sz="8" w:space="0" w:color="C0504D"/>
              <w:right w:val="nil"/>
            </w:tcBorders>
            <w:shd w:val="clear" w:color="auto" w:fill="FFFFFF"/>
            <w:tcMar>
              <w:top w:w="0" w:type="dxa"/>
              <w:left w:w="108" w:type="dxa"/>
              <w:bottom w:w="0" w:type="dxa"/>
              <w:right w:w="108" w:type="dxa"/>
            </w:tcMar>
            <w:hideMark/>
          </w:tcPr>
          <w:p w14:paraId="4916C9DC" w14:textId="77777777" w:rsidR="0039552F" w:rsidRPr="006D6012" w:rsidRDefault="0039552F" w:rsidP="00A106D7">
            <w:pPr>
              <w:rPr>
                <w:color w:val="212121"/>
              </w:rPr>
            </w:pPr>
            <w:r w:rsidRPr="006D6012">
              <w:rPr>
                <w:color w:val="212121"/>
              </w:rPr>
              <w:t>Casuïstiek bespreking aan de hand van eigen ingebrachte video’s</w:t>
            </w:r>
          </w:p>
        </w:tc>
        <w:tc>
          <w:tcPr>
            <w:tcW w:w="1519" w:type="pct"/>
            <w:tcBorders>
              <w:top w:val="nil"/>
              <w:left w:val="nil"/>
              <w:bottom w:val="single" w:sz="8" w:space="0" w:color="C0504D"/>
              <w:right w:val="single" w:sz="8" w:space="0" w:color="C0504D"/>
            </w:tcBorders>
            <w:shd w:val="clear" w:color="auto" w:fill="FFFFFF"/>
            <w:tcMar>
              <w:top w:w="0" w:type="dxa"/>
              <w:left w:w="108" w:type="dxa"/>
              <w:bottom w:w="0" w:type="dxa"/>
              <w:right w:w="108" w:type="dxa"/>
            </w:tcMar>
            <w:hideMark/>
          </w:tcPr>
          <w:p w14:paraId="43277EF0" w14:textId="45A6F06E" w:rsidR="0039552F" w:rsidRPr="008611DF" w:rsidRDefault="008611DF" w:rsidP="00A106D7">
            <w:r w:rsidRPr="008611DF">
              <w:rPr>
                <w:bCs/>
                <w:lang w:eastAsia="nl-NL"/>
              </w:rPr>
              <w:t xml:space="preserve">Susanne Ten </w:t>
            </w:r>
            <w:proofErr w:type="spellStart"/>
            <w:r w:rsidRPr="008611DF">
              <w:rPr>
                <w:bCs/>
                <w:lang w:eastAsia="nl-NL"/>
              </w:rPr>
              <w:t>Holter</w:t>
            </w:r>
            <w:proofErr w:type="spellEnd"/>
            <w:r w:rsidRPr="008611DF">
              <w:t xml:space="preserve"> </w:t>
            </w:r>
            <w:r>
              <w:br/>
            </w:r>
            <w:r w:rsidR="0039552F" w:rsidRPr="00891027">
              <w:rPr>
                <w:color w:val="212121"/>
              </w:rPr>
              <w:t>Rogier van Oosten</w:t>
            </w:r>
            <w:r w:rsidR="0039552F">
              <w:rPr>
                <w:color w:val="212121"/>
              </w:rPr>
              <w:br/>
            </w:r>
            <w:r w:rsidR="0039552F" w:rsidRPr="00891027">
              <w:rPr>
                <w:color w:val="212121"/>
              </w:rPr>
              <w:t>Bob van Gelder</w:t>
            </w:r>
            <w:r w:rsidR="0039552F">
              <w:rPr>
                <w:color w:val="212121"/>
              </w:rPr>
              <w:br/>
            </w:r>
            <w:r w:rsidR="0039552F" w:rsidRPr="00891027">
              <w:rPr>
                <w:color w:val="212121"/>
              </w:rPr>
              <w:t>Gabriel Roodbol</w:t>
            </w:r>
          </w:p>
        </w:tc>
      </w:tr>
      <w:tr w:rsidR="0039552F" w:rsidRPr="00E541C4" w14:paraId="52CA64ED" w14:textId="77777777" w:rsidTr="00A106D7">
        <w:tc>
          <w:tcPr>
            <w:tcW w:w="847" w:type="pct"/>
            <w:tcBorders>
              <w:top w:val="nil"/>
              <w:left w:val="single" w:sz="8" w:space="0" w:color="C0504D"/>
              <w:bottom w:val="single" w:sz="8" w:space="0" w:color="C0504D"/>
              <w:right w:val="nil"/>
            </w:tcBorders>
            <w:shd w:val="clear" w:color="auto" w:fill="FFFFFF"/>
            <w:tcMar>
              <w:top w:w="0" w:type="dxa"/>
              <w:left w:w="108" w:type="dxa"/>
              <w:bottom w:w="0" w:type="dxa"/>
              <w:right w:w="108" w:type="dxa"/>
            </w:tcMar>
            <w:hideMark/>
          </w:tcPr>
          <w:p w14:paraId="20AF2402" w14:textId="77777777" w:rsidR="0039552F" w:rsidRPr="00557A74" w:rsidRDefault="0039552F" w:rsidP="00A106D7">
            <w:pPr>
              <w:rPr>
                <w:b/>
                <w:color w:val="212121"/>
              </w:rPr>
            </w:pPr>
            <w:r w:rsidRPr="00557A74">
              <w:rPr>
                <w:b/>
                <w:color w:val="000000"/>
              </w:rPr>
              <w:t>12.30 – 13.30</w:t>
            </w:r>
          </w:p>
        </w:tc>
        <w:tc>
          <w:tcPr>
            <w:tcW w:w="2634" w:type="pct"/>
            <w:tcBorders>
              <w:top w:val="nil"/>
              <w:left w:val="nil"/>
              <w:bottom w:val="single" w:sz="8" w:space="0" w:color="C0504D"/>
              <w:right w:val="nil"/>
            </w:tcBorders>
            <w:shd w:val="clear" w:color="auto" w:fill="FFFFFF"/>
            <w:tcMar>
              <w:top w:w="0" w:type="dxa"/>
              <w:left w:w="108" w:type="dxa"/>
              <w:bottom w:w="0" w:type="dxa"/>
              <w:right w:w="108" w:type="dxa"/>
            </w:tcMar>
            <w:hideMark/>
          </w:tcPr>
          <w:p w14:paraId="7A05226F" w14:textId="77777777" w:rsidR="0039552F" w:rsidRPr="00557A74" w:rsidRDefault="0039552F" w:rsidP="00A106D7">
            <w:pPr>
              <w:rPr>
                <w:b/>
                <w:color w:val="212121"/>
              </w:rPr>
            </w:pPr>
            <w:r w:rsidRPr="00557A74">
              <w:rPr>
                <w:b/>
                <w:bCs/>
                <w:color w:val="000000"/>
              </w:rPr>
              <w:t>Lunch</w:t>
            </w:r>
          </w:p>
        </w:tc>
        <w:tc>
          <w:tcPr>
            <w:tcW w:w="1519" w:type="pct"/>
            <w:tcBorders>
              <w:top w:val="nil"/>
              <w:left w:val="nil"/>
              <w:bottom w:val="single" w:sz="8" w:space="0" w:color="C0504D"/>
              <w:right w:val="single" w:sz="8" w:space="0" w:color="C0504D"/>
            </w:tcBorders>
            <w:shd w:val="clear" w:color="auto" w:fill="FFFFFF"/>
            <w:tcMar>
              <w:top w:w="0" w:type="dxa"/>
              <w:left w:w="108" w:type="dxa"/>
              <w:bottom w:w="0" w:type="dxa"/>
              <w:right w:w="108" w:type="dxa"/>
            </w:tcMar>
            <w:hideMark/>
          </w:tcPr>
          <w:p w14:paraId="320707FE" w14:textId="77777777" w:rsidR="0039552F" w:rsidRPr="006D6012" w:rsidRDefault="0039552F" w:rsidP="00A106D7">
            <w:pPr>
              <w:rPr>
                <w:color w:val="212121"/>
              </w:rPr>
            </w:pPr>
            <w:r w:rsidRPr="006D6012">
              <w:rPr>
                <w:bCs/>
                <w:color w:val="212121"/>
              </w:rPr>
              <w:t> </w:t>
            </w:r>
          </w:p>
        </w:tc>
      </w:tr>
      <w:tr w:rsidR="0039552F" w:rsidRPr="00E541C4" w14:paraId="5B4EE6DD" w14:textId="77777777" w:rsidTr="00A106D7">
        <w:tc>
          <w:tcPr>
            <w:tcW w:w="847" w:type="pct"/>
            <w:tcBorders>
              <w:top w:val="nil"/>
              <w:left w:val="single" w:sz="8" w:space="0" w:color="C0504D"/>
              <w:bottom w:val="single" w:sz="8" w:space="0" w:color="C0504D"/>
              <w:right w:val="nil"/>
            </w:tcBorders>
            <w:shd w:val="clear" w:color="auto" w:fill="FFFFFF"/>
            <w:tcMar>
              <w:top w:w="0" w:type="dxa"/>
              <w:left w:w="108" w:type="dxa"/>
              <w:bottom w:w="0" w:type="dxa"/>
              <w:right w:w="108" w:type="dxa"/>
            </w:tcMar>
          </w:tcPr>
          <w:p w14:paraId="398EC724" w14:textId="77777777" w:rsidR="0039552F" w:rsidRPr="00557A74" w:rsidRDefault="0039552F" w:rsidP="00A106D7">
            <w:pPr>
              <w:rPr>
                <w:b/>
                <w:color w:val="000000"/>
              </w:rPr>
            </w:pPr>
            <w:r w:rsidRPr="00557A74">
              <w:rPr>
                <w:b/>
                <w:color w:val="000000"/>
              </w:rPr>
              <w:t>13.30 – 14.30</w:t>
            </w:r>
          </w:p>
        </w:tc>
        <w:tc>
          <w:tcPr>
            <w:tcW w:w="2634" w:type="pct"/>
            <w:tcBorders>
              <w:top w:val="nil"/>
              <w:left w:val="nil"/>
              <w:bottom w:val="single" w:sz="8" w:space="0" w:color="C0504D"/>
              <w:right w:val="nil"/>
            </w:tcBorders>
            <w:shd w:val="clear" w:color="auto" w:fill="FFFFFF"/>
            <w:tcMar>
              <w:top w:w="0" w:type="dxa"/>
              <w:left w:w="108" w:type="dxa"/>
              <w:bottom w:w="0" w:type="dxa"/>
              <w:right w:w="108" w:type="dxa"/>
            </w:tcMar>
          </w:tcPr>
          <w:p w14:paraId="3A23815F" w14:textId="29D054D8" w:rsidR="0039552F" w:rsidRPr="0039552F" w:rsidRDefault="0039552F" w:rsidP="00A106D7">
            <w:pPr>
              <w:rPr>
                <w:color w:val="212121"/>
              </w:rPr>
            </w:pPr>
            <w:r w:rsidRPr="006D6012">
              <w:rPr>
                <w:color w:val="212121"/>
              </w:rPr>
              <w:t>Van milde cognitieve stoornissen tot dementie</w:t>
            </w:r>
          </w:p>
        </w:tc>
        <w:tc>
          <w:tcPr>
            <w:tcW w:w="1519" w:type="pct"/>
            <w:tcBorders>
              <w:top w:val="nil"/>
              <w:left w:val="nil"/>
              <w:bottom w:val="single" w:sz="8" w:space="0" w:color="C0504D"/>
              <w:right w:val="single" w:sz="8" w:space="0" w:color="C0504D"/>
            </w:tcBorders>
            <w:shd w:val="clear" w:color="auto" w:fill="FFFFFF"/>
            <w:tcMar>
              <w:top w:w="0" w:type="dxa"/>
              <w:left w:w="108" w:type="dxa"/>
              <w:bottom w:w="0" w:type="dxa"/>
              <w:right w:w="108" w:type="dxa"/>
            </w:tcMar>
          </w:tcPr>
          <w:p w14:paraId="11393910" w14:textId="1339C1E6" w:rsidR="0039552F" w:rsidRPr="0039552F" w:rsidRDefault="0039552F" w:rsidP="00A106D7">
            <w:pPr>
              <w:rPr>
                <w:color w:val="212121"/>
              </w:rPr>
            </w:pPr>
            <w:r w:rsidRPr="006D6012">
              <w:rPr>
                <w:color w:val="212121"/>
              </w:rPr>
              <w:t>Gabriel Roodbol</w:t>
            </w:r>
          </w:p>
        </w:tc>
      </w:tr>
      <w:tr w:rsidR="0039552F" w:rsidRPr="00E541C4" w14:paraId="3D015003" w14:textId="77777777" w:rsidTr="00A106D7">
        <w:tc>
          <w:tcPr>
            <w:tcW w:w="847" w:type="pct"/>
            <w:tcBorders>
              <w:top w:val="nil"/>
              <w:left w:val="single" w:sz="8" w:space="0" w:color="C0504D"/>
              <w:bottom w:val="single" w:sz="8" w:space="0" w:color="C0504D"/>
              <w:right w:val="nil"/>
            </w:tcBorders>
            <w:shd w:val="clear" w:color="auto" w:fill="FFFFFF"/>
            <w:tcMar>
              <w:top w:w="0" w:type="dxa"/>
              <w:left w:w="108" w:type="dxa"/>
              <w:bottom w:w="0" w:type="dxa"/>
              <w:right w:w="108" w:type="dxa"/>
            </w:tcMar>
          </w:tcPr>
          <w:p w14:paraId="7CFB9422" w14:textId="77777777" w:rsidR="0039552F" w:rsidRPr="00557A74" w:rsidRDefault="0039552F" w:rsidP="00A106D7">
            <w:pPr>
              <w:rPr>
                <w:b/>
                <w:color w:val="000000"/>
              </w:rPr>
            </w:pPr>
            <w:r w:rsidRPr="00557A74">
              <w:rPr>
                <w:b/>
                <w:color w:val="000000"/>
              </w:rPr>
              <w:t>14.30 – 15.00</w:t>
            </w:r>
          </w:p>
        </w:tc>
        <w:tc>
          <w:tcPr>
            <w:tcW w:w="2634" w:type="pct"/>
            <w:tcBorders>
              <w:top w:val="nil"/>
              <w:left w:val="nil"/>
              <w:bottom w:val="single" w:sz="8" w:space="0" w:color="C0504D"/>
              <w:right w:val="nil"/>
            </w:tcBorders>
            <w:shd w:val="clear" w:color="auto" w:fill="FFFFFF"/>
            <w:tcMar>
              <w:top w:w="0" w:type="dxa"/>
              <w:left w:w="108" w:type="dxa"/>
              <w:bottom w:w="0" w:type="dxa"/>
              <w:right w:w="108" w:type="dxa"/>
            </w:tcMar>
          </w:tcPr>
          <w:p w14:paraId="5A6ED31D" w14:textId="77777777" w:rsidR="0039552F" w:rsidRPr="00557A74" w:rsidRDefault="0039552F" w:rsidP="00A106D7">
            <w:pPr>
              <w:rPr>
                <w:b/>
                <w:color w:val="212121"/>
              </w:rPr>
            </w:pPr>
            <w:r w:rsidRPr="00557A74">
              <w:rPr>
                <w:b/>
                <w:bCs/>
                <w:color w:val="000000"/>
              </w:rPr>
              <w:t>Pauze</w:t>
            </w:r>
          </w:p>
        </w:tc>
        <w:tc>
          <w:tcPr>
            <w:tcW w:w="1519" w:type="pct"/>
            <w:tcBorders>
              <w:top w:val="nil"/>
              <w:left w:val="nil"/>
              <w:bottom w:val="single" w:sz="8" w:space="0" w:color="C0504D"/>
              <w:right w:val="single" w:sz="8" w:space="0" w:color="C0504D"/>
            </w:tcBorders>
            <w:shd w:val="clear" w:color="auto" w:fill="FFFFFF"/>
            <w:tcMar>
              <w:top w:w="0" w:type="dxa"/>
              <w:left w:w="108" w:type="dxa"/>
              <w:bottom w:w="0" w:type="dxa"/>
              <w:right w:w="108" w:type="dxa"/>
            </w:tcMar>
          </w:tcPr>
          <w:p w14:paraId="68A5D5A0" w14:textId="77777777" w:rsidR="0039552F" w:rsidRPr="006D6012" w:rsidRDefault="0039552F" w:rsidP="00A106D7">
            <w:pPr>
              <w:rPr>
                <w:color w:val="212121"/>
              </w:rPr>
            </w:pPr>
          </w:p>
        </w:tc>
      </w:tr>
      <w:tr w:rsidR="0039552F" w:rsidRPr="000E63C9" w14:paraId="7D87F41E" w14:textId="77777777" w:rsidTr="00A106D7">
        <w:trPr>
          <w:trHeight w:val="1202"/>
        </w:trPr>
        <w:tc>
          <w:tcPr>
            <w:tcW w:w="847" w:type="pct"/>
            <w:tcBorders>
              <w:top w:val="nil"/>
              <w:left w:val="single" w:sz="8" w:space="0" w:color="C0504D"/>
              <w:bottom w:val="single" w:sz="8" w:space="0" w:color="C0504D"/>
              <w:right w:val="nil"/>
            </w:tcBorders>
            <w:shd w:val="clear" w:color="auto" w:fill="FFFFFF"/>
            <w:tcMar>
              <w:top w:w="0" w:type="dxa"/>
              <w:left w:w="108" w:type="dxa"/>
              <w:bottom w:w="0" w:type="dxa"/>
              <w:right w:w="108" w:type="dxa"/>
            </w:tcMar>
            <w:hideMark/>
          </w:tcPr>
          <w:p w14:paraId="76676AB6" w14:textId="77777777" w:rsidR="0039552F" w:rsidRPr="00557A74" w:rsidRDefault="0039552F" w:rsidP="00A106D7">
            <w:pPr>
              <w:rPr>
                <w:b/>
                <w:color w:val="212121"/>
              </w:rPr>
            </w:pPr>
            <w:r w:rsidRPr="00557A74">
              <w:rPr>
                <w:b/>
                <w:color w:val="212121"/>
              </w:rPr>
              <w:t>15.00</w:t>
            </w:r>
            <w:r w:rsidRPr="00557A74">
              <w:rPr>
                <w:b/>
                <w:color w:val="000000"/>
              </w:rPr>
              <w:t xml:space="preserve"> – </w:t>
            </w:r>
            <w:r w:rsidRPr="00557A74">
              <w:rPr>
                <w:b/>
                <w:color w:val="212121"/>
              </w:rPr>
              <w:t>15.45</w:t>
            </w:r>
          </w:p>
          <w:p w14:paraId="7875D055" w14:textId="77777777" w:rsidR="0039552F" w:rsidRPr="00557A74" w:rsidRDefault="0039552F" w:rsidP="00A106D7">
            <w:pPr>
              <w:rPr>
                <w:b/>
                <w:color w:val="212121"/>
              </w:rPr>
            </w:pPr>
          </w:p>
          <w:p w14:paraId="5AC655C6" w14:textId="77777777" w:rsidR="0039552F" w:rsidRPr="00557A74" w:rsidRDefault="0039552F" w:rsidP="00A106D7">
            <w:pPr>
              <w:rPr>
                <w:b/>
                <w:color w:val="212121"/>
              </w:rPr>
            </w:pPr>
          </w:p>
        </w:tc>
        <w:tc>
          <w:tcPr>
            <w:tcW w:w="2634" w:type="pct"/>
            <w:tcBorders>
              <w:top w:val="nil"/>
              <w:left w:val="nil"/>
              <w:bottom w:val="single" w:sz="8" w:space="0" w:color="C0504D"/>
              <w:right w:val="nil"/>
            </w:tcBorders>
            <w:shd w:val="clear" w:color="auto" w:fill="FFFFFF"/>
            <w:tcMar>
              <w:top w:w="0" w:type="dxa"/>
              <w:left w:w="108" w:type="dxa"/>
              <w:bottom w:w="0" w:type="dxa"/>
              <w:right w:w="108" w:type="dxa"/>
            </w:tcMar>
            <w:hideMark/>
          </w:tcPr>
          <w:p w14:paraId="05D56161" w14:textId="77777777" w:rsidR="0039552F" w:rsidRPr="006D6012" w:rsidRDefault="0039552F" w:rsidP="00A106D7">
            <w:pPr>
              <w:rPr>
                <w:color w:val="212121"/>
              </w:rPr>
            </w:pPr>
            <w:r w:rsidRPr="006D6012">
              <w:rPr>
                <w:color w:val="212121"/>
              </w:rPr>
              <w:t xml:space="preserve">Vervolg casuïstiek bespreking  Casuïstiek bespreking aan de hand van eigen ingebrachte video’s  </w:t>
            </w:r>
          </w:p>
        </w:tc>
        <w:tc>
          <w:tcPr>
            <w:tcW w:w="1519" w:type="pct"/>
            <w:tcBorders>
              <w:top w:val="nil"/>
              <w:left w:val="nil"/>
              <w:bottom w:val="single" w:sz="8" w:space="0" w:color="C0504D"/>
              <w:right w:val="single" w:sz="8" w:space="0" w:color="C0504D"/>
            </w:tcBorders>
            <w:shd w:val="clear" w:color="auto" w:fill="FFFFFF"/>
            <w:tcMar>
              <w:top w:w="0" w:type="dxa"/>
              <w:left w:w="108" w:type="dxa"/>
              <w:bottom w:w="0" w:type="dxa"/>
              <w:right w:w="108" w:type="dxa"/>
            </w:tcMar>
            <w:hideMark/>
          </w:tcPr>
          <w:p w14:paraId="15C9E5F7" w14:textId="6CFB5554" w:rsidR="0039552F" w:rsidRPr="0039552F" w:rsidRDefault="0039552F" w:rsidP="0039552F">
            <w:r w:rsidRPr="00170F42">
              <w:t>Jorrit Hoff</w:t>
            </w:r>
            <w:r>
              <w:br/>
            </w:r>
            <w:r w:rsidRPr="00891027">
              <w:rPr>
                <w:color w:val="212121"/>
              </w:rPr>
              <w:t>Rogier van Oosten</w:t>
            </w:r>
            <w:r>
              <w:rPr>
                <w:color w:val="212121"/>
              </w:rPr>
              <w:br/>
            </w:r>
            <w:r w:rsidRPr="006D6012">
              <w:rPr>
                <w:color w:val="212121"/>
              </w:rPr>
              <w:t>Bob van Gelder</w:t>
            </w:r>
            <w:r>
              <w:rPr>
                <w:color w:val="212121"/>
              </w:rPr>
              <w:br/>
            </w:r>
            <w:r w:rsidRPr="000E63C9">
              <w:rPr>
                <w:color w:val="212121"/>
              </w:rPr>
              <w:t>Gabriel Roodbol</w:t>
            </w:r>
          </w:p>
        </w:tc>
      </w:tr>
      <w:tr w:rsidR="0039552F" w:rsidRPr="00B456F6" w14:paraId="268ACF67" w14:textId="77777777" w:rsidTr="00A106D7">
        <w:trPr>
          <w:trHeight w:val="276"/>
        </w:trPr>
        <w:tc>
          <w:tcPr>
            <w:tcW w:w="847" w:type="pct"/>
            <w:tcBorders>
              <w:top w:val="nil"/>
              <w:left w:val="single" w:sz="8" w:space="0" w:color="C0504D"/>
              <w:bottom w:val="single" w:sz="8" w:space="0" w:color="C0504D"/>
              <w:right w:val="nil"/>
            </w:tcBorders>
            <w:shd w:val="clear" w:color="auto" w:fill="FFFFFF"/>
            <w:tcMar>
              <w:top w:w="0" w:type="dxa"/>
              <w:left w:w="108" w:type="dxa"/>
              <w:bottom w:w="0" w:type="dxa"/>
              <w:right w:w="108" w:type="dxa"/>
            </w:tcMar>
            <w:hideMark/>
          </w:tcPr>
          <w:p w14:paraId="63AD165C" w14:textId="77777777" w:rsidR="0039552F" w:rsidRPr="00557A74" w:rsidRDefault="0039552F" w:rsidP="00A106D7">
            <w:pPr>
              <w:rPr>
                <w:b/>
                <w:color w:val="212121"/>
              </w:rPr>
            </w:pPr>
            <w:r w:rsidRPr="00557A74">
              <w:rPr>
                <w:b/>
                <w:color w:val="212121"/>
              </w:rPr>
              <w:t>15.45</w:t>
            </w:r>
            <w:r w:rsidRPr="00557A74">
              <w:rPr>
                <w:b/>
                <w:color w:val="000000"/>
              </w:rPr>
              <w:t xml:space="preserve"> – </w:t>
            </w:r>
            <w:r w:rsidRPr="00557A74">
              <w:rPr>
                <w:b/>
                <w:color w:val="212121"/>
              </w:rPr>
              <w:t>16.45</w:t>
            </w:r>
          </w:p>
        </w:tc>
        <w:tc>
          <w:tcPr>
            <w:tcW w:w="2634" w:type="pct"/>
            <w:tcBorders>
              <w:top w:val="nil"/>
              <w:left w:val="nil"/>
              <w:bottom w:val="single" w:sz="8" w:space="0" w:color="C0504D"/>
              <w:right w:val="nil"/>
            </w:tcBorders>
            <w:shd w:val="clear" w:color="auto" w:fill="FFFFFF"/>
            <w:tcMar>
              <w:top w:w="0" w:type="dxa"/>
              <w:left w:w="108" w:type="dxa"/>
              <w:bottom w:w="0" w:type="dxa"/>
              <w:right w:w="108" w:type="dxa"/>
            </w:tcMar>
            <w:hideMark/>
          </w:tcPr>
          <w:p w14:paraId="023FC42E" w14:textId="77777777" w:rsidR="0039552F" w:rsidRPr="006D6012" w:rsidRDefault="0039552F" w:rsidP="00A106D7">
            <w:pPr>
              <w:rPr>
                <w:color w:val="212121"/>
              </w:rPr>
            </w:pPr>
            <w:r w:rsidRPr="006D6012">
              <w:rPr>
                <w:color w:val="212121"/>
              </w:rPr>
              <w:t>De ziekte van Parkinson in het gevorderde stadium</w:t>
            </w:r>
          </w:p>
        </w:tc>
        <w:tc>
          <w:tcPr>
            <w:tcW w:w="1519" w:type="pct"/>
            <w:tcBorders>
              <w:top w:val="nil"/>
              <w:left w:val="nil"/>
              <w:bottom w:val="single" w:sz="8" w:space="0" w:color="C0504D"/>
              <w:right w:val="single" w:sz="8" w:space="0" w:color="C0504D"/>
            </w:tcBorders>
            <w:shd w:val="clear" w:color="auto" w:fill="FFFFFF"/>
            <w:tcMar>
              <w:top w:w="0" w:type="dxa"/>
              <w:left w:w="108" w:type="dxa"/>
              <w:bottom w:w="0" w:type="dxa"/>
              <w:right w:w="108" w:type="dxa"/>
            </w:tcMar>
            <w:hideMark/>
          </w:tcPr>
          <w:p w14:paraId="70026287" w14:textId="0105601F" w:rsidR="0039552F" w:rsidRPr="0039552F" w:rsidRDefault="0039552F" w:rsidP="0039552F">
            <w:r w:rsidRPr="00170F42">
              <w:t>Jorrit Hoff</w:t>
            </w:r>
          </w:p>
        </w:tc>
      </w:tr>
      <w:tr w:rsidR="0039552F" w:rsidRPr="00E541C4" w14:paraId="67C818FE" w14:textId="77777777" w:rsidTr="00A106D7">
        <w:tc>
          <w:tcPr>
            <w:tcW w:w="847" w:type="pct"/>
            <w:tcBorders>
              <w:top w:val="nil"/>
              <w:left w:val="single" w:sz="8" w:space="0" w:color="C0504D"/>
              <w:bottom w:val="single" w:sz="8" w:space="0" w:color="C0504D"/>
              <w:right w:val="nil"/>
            </w:tcBorders>
            <w:shd w:val="clear" w:color="auto" w:fill="FFFFFF"/>
            <w:tcMar>
              <w:top w:w="0" w:type="dxa"/>
              <w:left w:w="108" w:type="dxa"/>
              <w:bottom w:w="0" w:type="dxa"/>
              <w:right w:w="108" w:type="dxa"/>
            </w:tcMar>
            <w:hideMark/>
          </w:tcPr>
          <w:p w14:paraId="36436DB9" w14:textId="77777777" w:rsidR="0039552F" w:rsidRPr="00557A74" w:rsidRDefault="0039552F" w:rsidP="00A106D7">
            <w:pPr>
              <w:rPr>
                <w:b/>
                <w:color w:val="212121"/>
              </w:rPr>
            </w:pPr>
            <w:r w:rsidRPr="00557A74">
              <w:rPr>
                <w:b/>
                <w:color w:val="000000"/>
              </w:rPr>
              <w:t>16.45 – 17.00</w:t>
            </w:r>
          </w:p>
        </w:tc>
        <w:tc>
          <w:tcPr>
            <w:tcW w:w="2634" w:type="pct"/>
            <w:tcBorders>
              <w:top w:val="nil"/>
              <w:left w:val="nil"/>
              <w:bottom w:val="single" w:sz="8" w:space="0" w:color="C0504D"/>
              <w:right w:val="nil"/>
            </w:tcBorders>
            <w:shd w:val="clear" w:color="auto" w:fill="FFFFFF"/>
            <w:tcMar>
              <w:top w:w="0" w:type="dxa"/>
              <w:left w:w="108" w:type="dxa"/>
              <w:bottom w:w="0" w:type="dxa"/>
              <w:right w:w="108" w:type="dxa"/>
            </w:tcMar>
            <w:hideMark/>
          </w:tcPr>
          <w:p w14:paraId="53D51ABD" w14:textId="77777777" w:rsidR="0039552F" w:rsidRPr="006D6012" w:rsidRDefault="0039552F" w:rsidP="00A106D7">
            <w:pPr>
              <w:rPr>
                <w:color w:val="212121"/>
              </w:rPr>
            </w:pPr>
            <w:r w:rsidRPr="006D6012">
              <w:rPr>
                <w:color w:val="212121"/>
              </w:rPr>
              <w:t>Evaluatie en afsluiting</w:t>
            </w:r>
          </w:p>
        </w:tc>
        <w:tc>
          <w:tcPr>
            <w:tcW w:w="1519" w:type="pct"/>
            <w:tcBorders>
              <w:top w:val="nil"/>
              <w:left w:val="nil"/>
              <w:bottom w:val="single" w:sz="8" w:space="0" w:color="C0504D"/>
              <w:right w:val="single" w:sz="8" w:space="0" w:color="C0504D"/>
            </w:tcBorders>
            <w:shd w:val="clear" w:color="auto" w:fill="FFFFFF"/>
            <w:tcMar>
              <w:top w:w="0" w:type="dxa"/>
              <w:left w:w="108" w:type="dxa"/>
              <w:bottom w:w="0" w:type="dxa"/>
              <w:right w:w="108" w:type="dxa"/>
            </w:tcMar>
            <w:hideMark/>
          </w:tcPr>
          <w:p w14:paraId="2123718E" w14:textId="46452841" w:rsidR="0039552F" w:rsidRPr="006D6012" w:rsidRDefault="0039552F" w:rsidP="00A106D7">
            <w:pPr>
              <w:rPr>
                <w:color w:val="212121"/>
              </w:rPr>
            </w:pPr>
            <w:r w:rsidRPr="006D6012">
              <w:rPr>
                <w:color w:val="212121"/>
              </w:rPr>
              <w:t xml:space="preserve">Jacqueline Deenen </w:t>
            </w:r>
          </w:p>
        </w:tc>
      </w:tr>
    </w:tbl>
    <w:p w14:paraId="17751855" w14:textId="77777777" w:rsidR="000179F6" w:rsidRPr="000E061F" w:rsidRDefault="000179F6" w:rsidP="000E061F">
      <w:pPr>
        <w:spacing w:after="0" w:line="240" w:lineRule="auto"/>
        <w:rPr>
          <w:rFonts w:cs="Arial"/>
          <w:color w:val="C50C1F"/>
          <w:kern w:val="32"/>
        </w:rPr>
      </w:pPr>
    </w:p>
    <w:p w14:paraId="02333428" w14:textId="77777777" w:rsidR="000179F6" w:rsidRPr="000E061F" w:rsidRDefault="000179F6" w:rsidP="000E061F">
      <w:pPr>
        <w:spacing w:after="0" w:line="240" w:lineRule="auto"/>
        <w:rPr>
          <w:rFonts w:cs="Arial"/>
          <w:color w:val="C50C1F"/>
          <w:kern w:val="32"/>
        </w:rPr>
      </w:pPr>
    </w:p>
    <w:p w14:paraId="49E3AB85" w14:textId="77777777" w:rsidR="00657D8A" w:rsidRDefault="00657D8A">
      <w:pPr>
        <w:rPr>
          <w:rFonts w:eastAsiaTheme="majorEastAsia" w:cstheme="majorBidi"/>
          <w:b/>
          <w:bCs/>
          <w:color w:val="C50C1F"/>
        </w:rPr>
      </w:pPr>
      <w:bookmarkStart w:id="9" w:name="_Toc6474074"/>
      <w:bookmarkEnd w:id="7"/>
      <w:r>
        <w:br w:type="page"/>
      </w:r>
    </w:p>
    <w:p w14:paraId="6F4F4A5A" w14:textId="1F44950C" w:rsidR="00CA3470" w:rsidRPr="0039552F" w:rsidRDefault="00CA3470" w:rsidP="0039552F">
      <w:pPr>
        <w:pStyle w:val="Kop1"/>
      </w:pPr>
      <w:bookmarkStart w:id="10" w:name="_Toc49936153"/>
      <w:proofErr w:type="spellStart"/>
      <w:r w:rsidRPr="003351CF">
        <w:lastRenderedPageBreak/>
        <w:t>Praktijkdag</w:t>
      </w:r>
      <w:proofErr w:type="spellEnd"/>
      <w:r w:rsidRPr="003351CF">
        <w:t xml:space="preserve"> </w:t>
      </w:r>
      <w:r w:rsidR="00EC6D01">
        <w:t xml:space="preserve"> </w:t>
      </w:r>
      <w:r w:rsidR="00EC6D01" w:rsidRPr="000E061F">
        <w:t>–</w:t>
      </w:r>
      <w:r w:rsidR="00EC6D01">
        <w:t xml:space="preserve"> </w:t>
      </w:r>
      <w:r w:rsidRPr="003351CF">
        <w:t>Informatie per lesonderdeel</w:t>
      </w:r>
      <w:bookmarkEnd w:id="9"/>
      <w:r w:rsidR="003351CF">
        <w:t xml:space="preserve"> </w:t>
      </w:r>
      <w:r w:rsidR="003351CF" w:rsidRPr="000E061F">
        <w:t>– 1</w:t>
      </w:r>
      <w:r w:rsidR="0039552F">
        <w:t xml:space="preserve">0 </w:t>
      </w:r>
      <w:r w:rsidR="003351CF" w:rsidRPr="000E061F">
        <w:t>november 2020</w:t>
      </w:r>
      <w:bookmarkEnd w:id="10"/>
    </w:p>
    <w:p w14:paraId="25B8A43B" w14:textId="77777777" w:rsidR="0039552F" w:rsidRPr="00E95481" w:rsidRDefault="0039552F" w:rsidP="0039552F">
      <w:pPr>
        <w:rPr>
          <w:color w:val="000000"/>
          <w:highlight w:val="yellow"/>
        </w:rPr>
      </w:pPr>
    </w:p>
    <w:tbl>
      <w:tblPr>
        <w:tblpPr w:leftFromText="141" w:rightFromText="141" w:vertAnchor="text"/>
        <w:tblW w:w="4959" w:type="pct"/>
        <w:tblCellMar>
          <w:left w:w="0" w:type="dxa"/>
          <w:right w:w="0" w:type="dxa"/>
        </w:tblCellMar>
        <w:tblLook w:val="04A0" w:firstRow="1" w:lastRow="0" w:firstColumn="1" w:lastColumn="0" w:noHBand="0" w:noVBand="1"/>
      </w:tblPr>
      <w:tblGrid>
        <w:gridCol w:w="2702"/>
        <w:gridCol w:w="6274"/>
      </w:tblGrid>
      <w:tr w:rsidR="0039552F" w:rsidRPr="00170F42" w14:paraId="2CD13051" w14:textId="77777777" w:rsidTr="00A106D7">
        <w:trPr>
          <w:trHeight w:val="414"/>
        </w:trPr>
        <w:tc>
          <w:tcPr>
            <w:tcW w:w="1505" w:type="pct"/>
            <w:tcBorders>
              <w:top w:val="single" w:sz="8" w:space="0" w:color="C0504D"/>
              <w:left w:val="single" w:sz="8" w:space="0" w:color="C0504D"/>
              <w:bottom w:val="nil"/>
              <w:right w:val="nil"/>
            </w:tcBorders>
            <w:shd w:val="clear" w:color="auto" w:fill="C50C1F"/>
            <w:tcMar>
              <w:top w:w="0" w:type="dxa"/>
              <w:left w:w="108" w:type="dxa"/>
              <w:bottom w:w="0" w:type="dxa"/>
              <w:right w:w="108" w:type="dxa"/>
            </w:tcMar>
            <w:hideMark/>
          </w:tcPr>
          <w:p w14:paraId="37813D68" w14:textId="77777777" w:rsidR="0039552F" w:rsidRPr="001258D1" w:rsidRDefault="0039552F" w:rsidP="00A106D7">
            <w:pPr>
              <w:rPr>
                <w:rFonts w:eastAsiaTheme="minorHAnsi"/>
              </w:rPr>
            </w:pPr>
          </w:p>
        </w:tc>
        <w:tc>
          <w:tcPr>
            <w:tcW w:w="3495" w:type="pct"/>
            <w:tcBorders>
              <w:top w:val="single" w:sz="8" w:space="0" w:color="C0504D"/>
              <w:left w:val="nil"/>
              <w:bottom w:val="nil"/>
              <w:right w:val="single" w:sz="8" w:space="0" w:color="C0504D"/>
            </w:tcBorders>
            <w:shd w:val="clear" w:color="auto" w:fill="C50C1F"/>
            <w:tcMar>
              <w:top w:w="0" w:type="dxa"/>
              <w:left w:w="108" w:type="dxa"/>
              <w:bottom w:w="0" w:type="dxa"/>
              <w:right w:w="108" w:type="dxa"/>
            </w:tcMar>
            <w:hideMark/>
          </w:tcPr>
          <w:p w14:paraId="741D8DAE" w14:textId="77777777" w:rsidR="0039552F" w:rsidRPr="001258D1" w:rsidRDefault="0039552F" w:rsidP="00A106D7">
            <w:pPr>
              <w:autoSpaceDE w:val="0"/>
              <w:autoSpaceDN w:val="0"/>
              <w:rPr>
                <w:rFonts w:eastAsiaTheme="minorHAnsi"/>
              </w:rPr>
            </w:pPr>
            <w:r>
              <w:rPr>
                <w:b/>
                <w:bCs/>
                <w:color w:val="FFFFFF"/>
              </w:rPr>
              <w:t xml:space="preserve">Mobiliteitsproblematiek bij </w:t>
            </w:r>
            <w:r w:rsidRPr="001258D1">
              <w:rPr>
                <w:b/>
                <w:bCs/>
                <w:color w:val="FFFFFF"/>
              </w:rPr>
              <w:t xml:space="preserve"> de ziekte van Parkinson</w:t>
            </w:r>
          </w:p>
        </w:tc>
      </w:tr>
      <w:tr w:rsidR="0039552F" w:rsidRPr="00170F42" w14:paraId="588B0DC8" w14:textId="77777777" w:rsidTr="00A106D7">
        <w:trPr>
          <w:trHeight w:val="475"/>
        </w:trPr>
        <w:tc>
          <w:tcPr>
            <w:tcW w:w="1505" w:type="pct"/>
            <w:tcBorders>
              <w:top w:val="single" w:sz="8" w:space="0" w:color="C0504D"/>
              <w:left w:val="single" w:sz="8" w:space="0" w:color="C0504D"/>
              <w:bottom w:val="single" w:sz="8" w:space="0" w:color="C0504D"/>
              <w:right w:val="nil"/>
            </w:tcBorders>
            <w:tcMar>
              <w:top w:w="0" w:type="dxa"/>
              <w:left w:w="108" w:type="dxa"/>
              <w:bottom w:w="0" w:type="dxa"/>
              <w:right w:w="108" w:type="dxa"/>
            </w:tcMar>
            <w:hideMark/>
          </w:tcPr>
          <w:p w14:paraId="703760AD" w14:textId="77777777" w:rsidR="0039552F" w:rsidRPr="00CE543A" w:rsidRDefault="0039552F" w:rsidP="00A106D7">
            <w:pPr>
              <w:rPr>
                <w:rFonts w:eastAsiaTheme="minorHAnsi"/>
              </w:rPr>
            </w:pPr>
            <w:r w:rsidRPr="00CE543A">
              <w:rPr>
                <w:b/>
                <w:bCs/>
              </w:rPr>
              <w:t>Korte omschrijving  van de leerinhoud</w:t>
            </w:r>
          </w:p>
        </w:tc>
        <w:tc>
          <w:tcPr>
            <w:tcW w:w="3495" w:type="pct"/>
            <w:tcBorders>
              <w:top w:val="single" w:sz="8" w:space="0" w:color="C0504D"/>
              <w:left w:val="nil"/>
              <w:bottom w:val="single" w:sz="8" w:space="0" w:color="C0504D"/>
              <w:right w:val="single" w:sz="8" w:space="0" w:color="C0504D"/>
            </w:tcBorders>
            <w:tcMar>
              <w:top w:w="0" w:type="dxa"/>
              <w:left w:w="108" w:type="dxa"/>
              <w:bottom w:w="0" w:type="dxa"/>
              <w:right w:w="108" w:type="dxa"/>
            </w:tcMar>
            <w:hideMark/>
          </w:tcPr>
          <w:p w14:paraId="1784B11B" w14:textId="77777777" w:rsidR="0039552F" w:rsidRPr="00CE543A" w:rsidRDefault="0039552F" w:rsidP="00A106D7">
            <w:r w:rsidRPr="00CE543A">
              <w:t xml:space="preserve">Mobiliteitsproblematiek vraagt om een nauwe samenwerking tussen de arts/ verpleegkundig specialist en de fysiotherapeut, omdat beiden interventies kunnen toepassen op dit gebied. In deze les krijgt u inzicht welke interventies bij mobiliteitsproblematiek toe te passen zijn naast de medicamenteuze behandeling en waar nauwe afstemming noodzakelijk is. </w:t>
            </w:r>
          </w:p>
        </w:tc>
      </w:tr>
      <w:tr w:rsidR="0039552F" w:rsidRPr="00E95481" w14:paraId="009EC516" w14:textId="77777777" w:rsidTr="00A106D7">
        <w:trPr>
          <w:trHeight w:val="383"/>
        </w:trPr>
        <w:tc>
          <w:tcPr>
            <w:tcW w:w="1505" w:type="pct"/>
            <w:tcBorders>
              <w:top w:val="nil"/>
              <w:left w:val="single" w:sz="8" w:space="0" w:color="C0504D"/>
              <w:bottom w:val="single" w:sz="8" w:space="0" w:color="C0504D"/>
              <w:right w:val="nil"/>
            </w:tcBorders>
            <w:tcMar>
              <w:top w:w="0" w:type="dxa"/>
              <w:left w:w="108" w:type="dxa"/>
              <w:bottom w:w="0" w:type="dxa"/>
              <w:right w:w="108" w:type="dxa"/>
            </w:tcMar>
            <w:hideMark/>
          </w:tcPr>
          <w:p w14:paraId="699C9B9A" w14:textId="77777777" w:rsidR="0039552F" w:rsidRPr="00CE543A" w:rsidRDefault="0039552F" w:rsidP="00A106D7">
            <w:pPr>
              <w:rPr>
                <w:rFonts w:eastAsiaTheme="minorHAnsi"/>
              </w:rPr>
            </w:pPr>
            <w:r w:rsidRPr="00CE543A">
              <w:rPr>
                <w:b/>
                <w:bCs/>
              </w:rPr>
              <w:t>Onderwijsvorm(en)</w:t>
            </w:r>
          </w:p>
        </w:tc>
        <w:tc>
          <w:tcPr>
            <w:tcW w:w="3495" w:type="pct"/>
            <w:tcBorders>
              <w:top w:val="nil"/>
              <w:left w:val="nil"/>
              <w:bottom w:val="single" w:sz="8" w:space="0" w:color="C0504D"/>
              <w:right w:val="single" w:sz="8" w:space="0" w:color="C0504D"/>
            </w:tcBorders>
            <w:tcMar>
              <w:top w:w="0" w:type="dxa"/>
              <w:left w:w="108" w:type="dxa"/>
              <w:bottom w:w="0" w:type="dxa"/>
              <w:right w:w="108" w:type="dxa"/>
            </w:tcMar>
            <w:hideMark/>
          </w:tcPr>
          <w:p w14:paraId="380A5D01" w14:textId="77777777" w:rsidR="0039552F" w:rsidRPr="00CE543A" w:rsidRDefault="0039552F" w:rsidP="00A106D7">
            <w:pPr>
              <w:rPr>
                <w:rFonts w:eastAsiaTheme="minorHAnsi"/>
              </w:rPr>
            </w:pPr>
            <w:r w:rsidRPr="00CE543A">
              <w:t>Interactief hoorcollege</w:t>
            </w:r>
          </w:p>
        </w:tc>
      </w:tr>
      <w:tr w:rsidR="0039552F" w:rsidRPr="00E95481" w14:paraId="76EE99ED" w14:textId="77777777" w:rsidTr="00A106D7">
        <w:trPr>
          <w:trHeight w:val="331"/>
        </w:trPr>
        <w:tc>
          <w:tcPr>
            <w:tcW w:w="1505" w:type="pct"/>
            <w:tcBorders>
              <w:top w:val="nil"/>
              <w:left w:val="single" w:sz="8" w:space="0" w:color="C0504D"/>
              <w:bottom w:val="single" w:sz="8" w:space="0" w:color="C0504D"/>
              <w:right w:val="nil"/>
            </w:tcBorders>
            <w:shd w:val="clear" w:color="auto" w:fill="auto"/>
            <w:tcMar>
              <w:top w:w="0" w:type="dxa"/>
              <w:left w:w="108" w:type="dxa"/>
              <w:bottom w:w="0" w:type="dxa"/>
              <w:right w:w="108" w:type="dxa"/>
            </w:tcMar>
            <w:hideMark/>
          </w:tcPr>
          <w:p w14:paraId="65FB88AC" w14:textId="09357EAC" w:rsidR="0039552F" w:rsidRPr="00CE543A" w:rsidRDefault="00CA6E56" w:rsidP="00A106D7">
            <w:pPr>
              <w:rPr>
                <w:rFonts w:eastAsiaTheme="minorHAnsi"/>
              </w:rPr>
            </w:pPr>
            <w:r>
              <w:rPr>
                <w:b/>
                <w:bCs/>
              </w:rPr>
              <w:t>Bibliotheek</w:t>
            </w:r>
          </w:p>
        </w:tc>
        <w:tc>
          <w:tcPr>
            <w:tcW w:w="3495" w:type="pct"/>
            <w:tcBorders>
              <w:top w:val="nil"/>
              <w:left w:val="nil"/>
              <w:bottom w:val="single" w:sz="8" w:space="0" w:color="C0504D"/>
              <w:right w:val="single" w:sz="8" w:space="0" w:color="C0504D"/>
            </w:tcBorders>
            <w:shd w:val="clear" w:color="auto" w:fill="auto"/>
            <w:tcMar>
              <w:top w:w="0" w:type="dxa"/>
              <w:left w:w="108" w:type="dxa"/>
              <w:bottom w:w="0" w:type="dxa"/>
              <w:right w:w="108" w:type="dxa"/>
            </w:tcMar>
            <w:hideMark/>
          </w:tcPr>
          <w:p w14:paraId="7DB72AB7" w14:textId="77777777" w:rsidR="0039552F" w:rsidRPr="00CE543A" w:rsidRDefault="0039552F" w:rsidP="00A106D7">
            <w:pPr>
              <w:rPr>
                <w:rFonts w:eastAsiaTheme="minorHAnsi"/>
              </w:rPr>
            </w:pPr>
            <w:r w:rsidRPr="00CE543A">
              <w:t>Multidisciplinaire richtlijn</w:t>
            </w:r>
          </w:p>
        </w:tc>
      </w:tr>
    </w:tbl>
    <w:p w14:paraId="5B991361" w14:textId="77777777" w:rsidR="0039552F" w:rsidRPr="00E95481" w:rsidRDefault="0039552F" w:rsidP="0039552F">
      <w:pPr>
        <w:rPr>
          <w:color w:val="000000"/>
          <w:highlight w:val="yellow"/>
        </w:rPr>
      </w:pPr>
    </w:p>
    <w:tbl>
      <w:tblPr>
        <w:tblpPr w:leftFromText="141" w:rightFromText="141" w:vertAnchor="text"/>
        <w:tblW w:w="4959" w:type="pct"/>
        <w:tblCellMar>
          <w:left w:w="0" w:type="dxa"/>
          <w:right w:w="0" w:type="dxa"/>
        </w:tblCellMar>
        <w:tblLook w:val="04A0" w:firstRow="1" w:lastRow="0" w:firstColumn="1" w:lastColumn="0" w:noHBand="0" w:noVBand="1"/>
      </w:tblPr>
      <w:tblGrid>
        <w:gridCol w:w="2702"/>
        <w:gridCol w:w="6274"/>
      </w:tblGrid>
      <w:tr w:rsidR="0039552F" w:rsidRPr="00421D91" w14:paraId="2475CAE0" w14:textId="77777777" w:rsidTr="00A106D7">
        <w:trPr>
          <w:trHeight w:val="414"/>
        </w:trPr>
        <w:tc>
          <w:tcPr>
            <w:tcW w:w="1505" w:type="pct"/>
            <w:tcBorders>
              <w:top w:val="single" w:sz="8" w:space="0" w:color="C0504D"/>
              <w:left w:val="single" w:sz="8" w:space="0" w:color="C0504D"/>
              <w:bottom w:val="nil"/>
              <w:right w:val="nil"/>
            </w:tcBorders>
            <w:shd w:val="clear" w:color="auto" w:fill="C50C1F"/>
            <w:tcMar>
              <w:top w:w="0" w:type="dxa"/>
              <w:left w:w="108" w:type="dxa"/>
              <w:bottom w:w="0" w:type="dxa"/>
              <w:right w:w="108" w:type="dxa"/>
            </w:tcMar>
            <w:hideMark/>
          </w:tcPr>
          <w:p w14:paraId="1A894882" w14:textId="77777777" w:rsidR="0039552F" w:rsidRPr="001258D1" w:rsidRDefault="0039552F" w:rsidP="00A106D7">
            <w:pPr>
              <w:rPr>
                <w:rFonts w:eastAsiaTheme="minorHAnsi"/>
                <w:b/>
                <w:highlight w:val="yellow"/>
              </w:rPr>
            </w:pPr>
          </w:p>
        </w:tc>
        <w:tc>
          <w:tcPr>
            <w:tcW w:w="3495" w:type="pct"/>
            <w:tcBorders>
              <w:top w:val="single" w:sz="8" w:space="0" w:color="C0504D"/>
              <w:left w:val="nil"/>
              <w:bottom w:val="nil"/>
              <w:right w:val="single" w:sz="8" w:space="0" w:color="C0504D"/>
            </w:tcBorders>
            <w:shd w:val="clear" w:color="auto" w:fill="C50C1F"/>
            <w:tcMar>
              <w:top w:w="0" w:type="dxa"/>
              <w:left w:w="108" w:type="dxa"/>
              <w:bottom w:w="0" w:type="dxa"/>
              <w:right w:w="108" w:type="dxa"/>
            </w:tcMar>
            <w:hideMark/>
          </w:tcPr>
          <w:p w14:paraId="1FAF55A8" w14:textId="77777777" w:rsidR="0039552F" w:rsidRPr="001258D1" w:rsidRDefault="0039552F" w:rsidP="00A106D7">
            <w:pPr>
              <w:autoSpaceDE w:val="0"/>
              <w:autoSpaceDN w:val="0"/>
              <w:rPr>
                <w:rFonts w:eastAsiaTheme="minorHAnsi"/>
                <w:b/>
                <w:color w:val="FFFFFF" w:themeColor="background1"/>
              </w:rPr>
            </w:pPr>
            <w:r>
              <w:rPr>
                <w:rFonts w:eastAsiaTheme="minorHAnsi"/>
                <w:b/>
                <w:color w:val="FFFFFF" w:themeColor="background1"/>
              </w:rPr>
              <w:t>Parkinsonisme de verdieping</w:t>
            </w:r>
          </w:p>
        </w:tc>
      </w:tr>
      <w:tr w:rsidR="0039552F" w:rsidRPr="00170F42" w14:paraId="3E10BC7C" w14:textId="77777777" w:rsidTr="00A106D7">
        <w:trPr>
          <w:trHeight w:val="475"/>
        </w:trPr>
        <w:tc>
          <w:tcPr>
            <w:tcW w:w="1505" w:type="pct"/>
            <w:tcBorders>
              <w:top w:val="single" w:sz="8" w:space="0" w:color="C0504D"/>
              <w:left w:val="single" w:sz="8" w:space="0" w:color="C0504D"/>
              <w:bottom w:val="single" w:sz="8" w:space="0" w:color="C0504D"/>
              <w:right w:val="nil"/>
            </w:tcBorders>
            <w:tcMar>
              <w:top w:w="0" w:type="dxa"/>
              <w:left w:w="108" w:type="dxa"/>
              <w:bottom w:w="0" w:type="dxa"/>
              <w:right w:w="108" w:type="dxa"/>
            </w:tcMar>
            <w:hideMark/>
          </w:tcPr>
          <w:p w14:paraId="55F4B9BB" w14:textId="77777777" w:rsidR="0039552F" w:rsidRPr="00CE543A" w:rsidRDefault="0039552F" w:rsidP="00A106D7">
            <w:pPr>
              <w:rPr>
                <w:rFonts w:eastAsiaTheme="minorHAnsi"/>
              </w:rPr>
            </w:pPr>
            <w:r w:rsidRPr="00CE543A">
              <w:rPr>
                <w:b/>
                <w:bCs/>
              </w:rPr>
              <w:t>Korte omschrijving  van de leerinhoud</w:t>
            </w:r>
          </w:p>
        </w:tc>
        <w:tc>
          <w:tcPr>
            <w:tcW w:w="3495" w:type="pct"/>
            <w:tcBorders>
              <w:top w:val="single" w:sz="8" w:space="0" w:color="C0504D"/>
              <w:left w:val="nil"/>
              <w:bottom w:val="single" w:sz="8" w:space="0" w:color="C0504D"/>
              <w:right w:val="single" w:sz="8" w:space="0" w:color="C0504D"/>
            </w:tcBorders>
            <w:tcMar>
              <w:top w:w="0" w:type="dxa"/>
              <w:left w:w="108" w:type="dxa"/>
              <w:bottom w:w="0" w:type="dxa"/>
              <w:right w:w="108" w:type="dxa"/>
            </w:tcMar>
            <w:hideMark/>
          </w:tcPr>
          <w:p w14:paraId="28862A47" w14:textId="77777777" w:rsidR="0039552F" w:rsidRPr="00CE543A" w:rsidRDefault="0039552F" w:rsidP="00A106D7">
            <w:r w:rsidRPr="00CE543A">
              <w:t xml:space="preserve">Tijdens deze les wordt dieper ingegaan op de verschillende vormen van </w:t>
            </w:r>
            <w:proofErr w:type="spellStart"/>
            <w:r w:rsidRPr="00CE543A">
              <w:t>parkinsonismen</w:t>
            </w:r>
            <w:proofErr w:type="spellEnd"/>
            <w:r w:rsidRPr="00CE543A">
              <w:t>, symptomen en behandelingen.</w:t>
            </w:r>
          </w:p>
        </w:tc>
      </w:tr>
      <w:tr w:rsidR="0039552F" w:rsidRPr="00E95481" w14:paraId="22386140" w14:textId="77777777" w:rsidTr="00A106D7">
        <w:trPr>
          <w:trHeight w:val="423"/>
        </w:trPr>
        <w:tc>
          <w:tcPr>
            <w:tcW w:w="1505" w:type="pct"/>
            <w:tcBorders>
              <w:top w:val="nil"/>
              <w:left w:val="single" w:sz="8" w:space="0" w:color="C0504D"/>
              <w:bottom w:val="single" w:sz="8" w:space="0" w:color="C0504D"/>
              <w:right w:val="nil"/>
            </w:tcBorders>
            <w:tcMar>
              <w:top w:w="0" w:type="dxa"/>
              <w:left w:w="108" w:type="dxa"/>
              <w:bottom w:w="0" w:type="dxa"/>
              <w:right w:w="108" w:type="dxa"/>
            </w:tcMar>
            <w:hideMark/>
          </w:tcPr>
          <w:p w14:paraId="231BC0F5" w14:textId="77777777" w:rsidR="0039552F" w:rsidRPr="00CE543A" w:rsidRDefault="0039552F" w:rsidP="00A106D7">
            <w:pPr>
              <w:rPr>
                <w:rFonts w:eastAsiaTheme="minorHAnsi"/>
              </w:rPr>
            </w:pPr>
            <w:r w:rsidRPr="00CE543A">
              <w:rPr>
                <w:b/>
                <w:bCs/>
              </w:rPr>
              <w:t>Onderwijsvorm(en)</w:t>
            </w:r>
          </w:p>
        </w:tc>
        <w:tc>
          <w:tcPr>
            <w:tcW w:w="3495" w:type="pct"/>
            <w:tcBorders>
              <w:top w:val="nil"/>
              <w:left w:val="nil"/>
              <w:bottom w:val="single" w:sz="8" w:space="0" w:color="C0504D"/>
              <w:right w:val="single" w:sz="8" w:space="0" w:color="C0504D"/>
            </w:tcBorders>
            <w:tcMar>
              <w:top w:w="0" w:type="dxa"/>
              <w:left w:w="108" w:type="dxa"/>
              <w:bottom w:w="0" w:type="dxa"/>
              <w:right w:w="108" w:type="dxa"/>
            </w:tcMar>
            <w:hideMark/>
          </w:tcPr>
          <w:p w14:paraId="7AC63DA8" w14:textId="77777777" w:rsidR="0039552F" w:rsidRPr="00CE543A" w:rsidRDefault="0039552F" w:rsidP="00A106D7">
            <w:pPr>
              <w:rPr>
                <w:rFonts w:eastAsiaTheme="minorHAnsi"/>
              </w:rPr>
            </w:pPr>
            <w:r w:rsidRPr="00CE543A">
              <w:t>Interactief hoorcollege</w:t>
            </w:r>
          </w:p>
        </w:tc>
      </w:tr>
    </w:tbl>
    <w:p w14:paraId="20F31BA7" w14:textId="77777777" w:rsidR="0039552F" w:rsidRPr="003E227F" w:rsidRDefault="0039552F" w:rsidP="0039552F"/>
    <w:tbl>
      <w:tblPr>
        <w:tblpPr w:leftFromText="141" w:rightFromText="141" w:vertAnchor="text"/>
        <w:tblW w:w="4959" w:type="pct"/>
        <w:tblCellMar>
          <w:left w:w="0" w:type="dxa"/>
          <w:right w:w="0" w:type="dxa"/>
        </w:tblCellMar>
        <w:tblLook w:val="04A0" w:firstRow="1" w:lastRow="0" w:firstColumn="1" w:lastColumn="0" w:noHBand="0" w:noVBand="1"/>
      </w:tblPr>
      <w:tblGrid>
        <w:gridCol w:w="2702"/>
        <w:gridCol w:w="6274"/>
      </w:tblGrid>
      <w:tr w:rsidR="0039552F" w:rsidRPr="00170F42" w14:paraId="244710A0" w14:textId="77777777" w:rsidTr="00A106D7">
        <w:trPr>
          <w:trHeight w:val="414"/>
        </w:trPr>
        <w:tc>
          <w:tcPr>
            <w:tcW w:w="1505" w:type="pct"/>
            <w:tcBorders>
              <w:top w:val="single" w:sz="8" w:space="0" w:color="C0504D"/>
              <w:left w:val="single" w:sz="8" w:space="0" w:color="C0504D"/>
              <w:bottom w:val="nil"/>
              <w:right w:val="nil"/>
            </w:tcBorders>
            <w:shd w:val="clear" w:color="auto" w:fill="C50C1F"/>
            <w:tcMar>
              <w:top w:w="0" w:type="dxa"/>
              <w:left w:w="108" w:type="dxa"/>
              <w:bottom w:w="0" w:type="dxa"/>
              <w:right w:w="108" w:type="dxa"/>
            </w:tcMar>
            <w:hideMark/>
          </w:tcPr>
          <w:p w14:paraId="2978AC5D" w14:textId="77777777" w:rsidR="0039552F" w:rsidRPr="003E227F" w:rsidRDefault="0039552F" w:rsidP="00A106D7">
            <w:pPr>
              <w:rPr>
                <w:rFonts w:eastAsiaTheme="minorHAnsi"/>
              </w:rPr>
            </w:pPr>
          </w:p>
        </w:tc>
        <w:tc>
          <w:tcPr>
            <w:tcW w:w="3495" w:type="pct"/>
            <w:tcBorders>
              <w:top w:val="single" w:sz="8" w:space="0" w:color="C0504D"/>
              <w:left w:val="nil"/>
              <w:bottom w:val="nil"/>
              <w:right w:val="single" w:sz="8" w:space="0" w:color="C0504D"/>
            </w:tcBorders>
            <w:shd w:val="clear" w:color="auto" w:fill="C50C1F"/>
            <w:tcMar>
              <w:top w:w="0" w:type="dxa"/>
              <w:left w:w="108" w:type="dxa"/>
              <w:bottom w:w="0" w:type="dxa"/>
              <w:right w:w="108" w:type="dxa"/>
            </w:tcMar>
            <w:hideMark/>
          </w:tcPr>
          <w:p w14:paraId="6399F489" w14:textId="41C9B967" w:rsidR="0039552F" w:rsidRPr="001C6DA7" w:rsidRDefault="0039552F" w:rsidP="001C6DA7">
            <w:pPr>
              <w:rPr>
                <w:b/>
                <w:color w:val="FFFFFF" w:themeColor="background1"/>
              </w:rPr>
            </w:pPr>
            <w:r w:rsidRPr="003E227F">
              <w:rPr>
                <w:b/>
                <w:color w:val="FFFFFF" w:themeColor="background1"/>
              </w:rPr>
              <w:t>Casusbesprekingen aan de hand van</w:t>
            </w:r>
            <w:r w:rsidR="00E95D71">
              <w:rPr>
                <w:b/>
                <w:color w:val="FFFFFF" w:themeColor="background1"/>
              </w:rPr>
              <w:t xml:space="preserve"> </w:t>
            </w:r>
            <w:r w:rsidRPr="003E227F">
              <w:rPr>
                <w:b/>
                <w:color w:val="FFFFFF" w:themeColor="background1"/>
              </w:rPr>
              <w:t>ingebrachte video’s: (neurologische) diagnostiek en behandeling met panel</w:t>
            </w:r>
          </w:p>
        </w:tc>
      </w:tr>
      <w:tr w:rsidR="0039552F" w:rsidRPr="00170F42" w14:paraId="416D524D" w14:textId="77777777" w:rsidTr="00A106D7">
        <w:trPr>
          <w:trHeight w:val="475"/>
        </w:trPr>
        <w:tc>
          <w:tcPr>
            <w:tcW w:w="1505" w:type="pct"/>
            <w:tcBorders>
              <w:top w:val="single" w:sz="8" w:space="0" w:color="C0504D"/>
              <w:left w:val="single" w:sz="8" w:space="0" w:color="C0504D"/>
              <w:bottom w:val="single" w:sz="8" w:space="0" w:color="C0504D"/>
              <w:right w:val="nil"/>
            </w:tcBorders>
            <w:tcMar>
              <w:top w:w="0" w:type="dxa"/>
              <w:left w:w="108" w:type="dxa"/>
              <w:bottom w:w="0" w:type="dxa"/>
              <w:right w:w="108" w:type="dxa"/>
            </w:tcMar>
            <w:hideMark/>
          </w:tcPr>
          <w:p w14:paraId="55559055" w14:textId="77777777" w:rsidR="0039552F" w:rsidRPr="00053569" w:rsidRDefault="0039552F" w:rsidP="00A106D7">
            <w:pPr>
              <w:rPr>
                <w:rFonts w:eastAsiaTheme="minorHAnsi"/>
              </w:rPr>
            </w:pPr>
            <w:r w:rsidRPr="00053569">
              <w:rPr>
                <w:b/>
                <w:bCs/>
              </w:rPr>
              <w:t>Korte omschrijving  van de leerinhoud</w:t>
            </w:r>
          </w:p>
        </w:tc>
        <w:tc>
          <w:tcPr>
            <w:tcW w:w="3495" w:type="pct"/>
            <w:tcBorders>
              <w:top w:val="single" w:sz="8" w:space="0" w:color="C0504D"/>
              <w:left w:val="nil"/>
              <w:bottom w:val="single" w:sz="8" w:space="0" w:color="C0504D"/>
              <w:right w:val="single" w:sz="8" w:space="0" w:color="C0504D"/>
            </w:tcBorders>
            <w:tcMar>
              <w:top w:w="0" w:type="dxa"/>
              <w:left w:w="108" w:type="dxa"/>
              <w:bottom w:w="0" w:type="dxa"/>
              <w:right w:w="108" w:type="dxa"/>
            </w:tcMar>
            <w:hideMark/>
          </w:tcPr>
          <w:p w14:paraId="5C584574" w14:textId="38151CD8" w:rsidR="0039552F" w:rsidRPr="00053569" w:rsidRDefault="0039552F" w:rsidP="00A106D7">
            <w:r w:rsidRPr="00053569">
              <w:t xml:space="preserve">Door middel van videocasuïstiek wordt de diagnostiek en multidisciplinaire behandeling van Parkinson/Parkinsonisme in een gevorderd stadium besproken. </w:t>
            </w:r>
          </w:p>
        </w:tc>
      </w:tr>
      <w:tr w:rsidR="0039552F" w:rsidRPr="00170F42" w14:paraId="227F12E7" w14:textId="77777777" w:rsidTr="00A106D7">
        <w:trPr>
          <w:trHeight w:val="475"/>
        </w:trPr>
        <w:tc>
          <w:tcPr>
            <w:tcW w:w="1505" w:type="pct"/>
            <w:tcBorders>
              <w:top w:val="nil"/>
              <w:left w:val="single" w:sz="8" w:space="0" w:color="C0504D"/>
              <w:bottom w:val="single" w:sz="8" w:space="0" w:color="C0504D"/>
              <w:right w:val="nil"/>
            </w:tcBorders>
            <w:tcMar>
              <w:top w:w="0" w:type="dxa"/>
              <w:left w:w="108" w:type="dxa"/>
              <w:bottom w:w="0" w:type="dxa"/>
              <w:right w:w="108" w:type="dxa"/>
            </w:tcMar>
            <w:hideMark/>
          </w:tcPr>
          <w:p w14:paraId="19FB21AD" w14:textId="77777777" w:rsidR="0039552F" w:rsidRPr="00053569" w:rsidRDefault="0039552F" w:rsidP="00A106D7">
            <w:pPr>
              <w:rPr>
                <w:rFonts w:eastAsiaTheme="minorHAnsi"/>
              </w:rPr>
            </w:pPr>
            <w:r w:rsidRPr="00053569">
              <w:rPr>
                <w:b/>
                <w:bCs/>
              </w:rPr>
              <w:t>Onderwijsvorm(en)</w:t>
            </w:r>
          </w:p>
        </w:tc>
        <w:tc>
          <w:tcPr>
            <w:tcW w:w="3495" w:type="pct"/>
            <w:tcBorders>
              <w:top w:val="nil"/>
              <w:left w:val="nil"/>
              <w:bottom w:val="single" w:sz="8" w:space="0" w:color="C0504D"/>
              <w:right w:val="single" w:sz="8" w:space="0" w:color="C0504D"/>
            </w:tcBorders>
            <w:tcMar>
              <w:top w:w="0" w:type="dxa"/>
              <w:left w:w="108" w:type="dxa"/>
              <w:bottom w:w="0" w:type="dxa"/>
              <w:right w:w="108" w:type="dxa"/>
            </w:tcMar>
            <w:hideMark/>
          </w:tcPr>
          <w:p w14:paraId="5247AB2F" w14:textId="77777777" w:rsidR="0039552F" w:rsidRPr="00053569" w:rsidRDefault="0039552F" w:rsidP="00A106D7">
            <w:pPr>
              <w:rPr>
                <w:rFonts w:eastAsiaTheme="minorHAnsi"/>
              </w:rPr>
            </w:pPr>
            <w:r w:rsidRPr="00053569">
              <w:t>Discussie aan de hand van videocasuïstiek</w:t>
            </w:r>
          </w:p>
        </w:tc>
      </w:tr>
      <w:tr w:rsidR="00D5044A" w:rsidRPr="00170F42" w14:paraId="255A140E" w14:textId="77777777" w:rsidTr="00A106D7">
        <w:trPr>
          <w:trHeight w:val="475"/>
        </w:trPr>
        <w:tc>
          <w:tcPr>
            <w:tcW w:w="1505" w:type="pct"/>
            <w:tcBorders>
              <w:top w:val="nil"/>
              <w:left w:val="single" w:sz="8" w:space="0" w:color="C0504D"/>
              <w:bottom w:val="single" w:sz="8" w:space="0" w:color="C0504D"/>
              <w:right w:val="nil"/>
            </w:tcBorders>
            <w:tcMar>
              <w:top w:w="0" w:type="dxa"/>
              <w:left w:w="108" w:type="dxa"/>
              <w:bottom w:w="0" w:type="dxa"/>
              <w:right w:w="108" w:type="dxa"/>
            </w:tcMar>
          </w:tcPr>
          <w:p w14:paraId="6192398F" w14:textId="4E18355B" w:rsidR="00D5044A" w:rsidRPr="00053569" w:rsidRDefault="00D5044A" w:rsidP="00A106D7">
            <w:pPr>
              <w:rPr>
                <w:b/>
                <w:bCs/>
              </w:rPr>
            </w:pPr>
            <w:r>
              <w:rPr>
                <w:b/>
                <w:bCs/>
              </w:rPr>
              <w:t>Opdracht</w:t>
            </w:r>
            <w:r w:rsidR="001C6DA7">
              <w:rPr>
                <w:b/>
                <w:bCs/>
              </w:rPr>
              <w:t>en</w:t>
            </w:r>
          </w:p>
        </w:tc>
        <w:tc>
          <w:tcPr>
            <w:tcW w:w="3495" w:type="pct"/>
            <w:tcBorders>
              <w:top w:val="nil"/>
              <w:left w:val="nil"/>
              <w:bottom w:val="single" w:sz="8" w:space="0" w:color="C0504D"/>
              <w:right w:val="single" w:sz="8" w:space="0" w:color="C0504D"/>
            </w:tcBorders>
            <w:tcMar>
              <w:top w:w="0" w:type="dxa"/>
              <w:left w:w="108" w:type="dxa"/>
              <w:bottom w:w="0" w:type="dxa"/>
              <w:right w:w="108" w:type="dxa"/>
            </w:tcMar>
          </w:tcPr>
          <w:p w14:paraId="41B7057B" w14:textId="79C136EB" w:rsidR="001C6DA7" w:rsidRPr="00053569" w:rsidRDefault="001C6DA7" w:rsidP="00A106D7">
            <w:r>
              <w:t xml:space="preserve">Videocasus indienen. Gebruik </w:t>
            </w:r>
            <w:proofErr w:type="spellStart"/>
            <w:r>
              <w:t>hievoor</w:t>
            </w:r>
            <w:proofErr w:type="spellEnd"/>
            <w:r>
              <w:t xml:space="preserve"> het toestemmingsformulier en het format casuïstiek.</w:t>
            </w:r>
          </w:p>
        </w:tc>
      </w:tr>
      <w:tr w:rsidR="0039552F" w:rsidRPr="00170F42" w14:paraId="0333C7BB" w14:textId="77777777" w:rsidTr="00A106D7">
        <w:trPr>
          <w:trHeight w:val="475"/>
        </w:trPr>
        <w:tc>
          <w:tcPr>
            <w:tcW w:w="1505" w:type="pct"/>
            <w:tcBorders>
              <w:top w:val="nil"/>
              <w:left w:val="single" w:sz="8" w:space="0" w:color="C0504D"/>
              <w:bottom w:val="single" w:sz="8" w:space="0" w:color="C0504D"/>
              <w:right w:val="nil"/>
            </w:tcBorders>
            <w:tcMar>
              <w:top w:w="0" w:type="dxa"/>
              <w:left w:w="108" w:type="dxa"/>
              <w:bottom w:w="0" w:type="dxa"/>
              <w:right w:w="108" w:type="dxa"/>
            </w:tcMar>
            <w:hideMark/>
          </w:tcPr>
          <w:p w14:paraId="0004DFD2" w14:textId="5D5BCA82" w:rsidR="0039552F" w:rsidRPr="00053569" w:rsidRDefault="00CA6E56" w:rsidP="00A106D7">
            <w:pPr>
              <w:rPr>
                <w:rFonts w:eastAsiaTheme="minorHAnsi"/>
              </w:rPr>
            </w:pPr>
            <w:r>
              <w:rPr>
                <w:b/>
                <w:bCs/>
              </w:rPr>
              <w:t>Bibliotheek</w:t>
            </w:r>
          </w:p>
        </w:tc>
        <w:tc>
          <w:tcPr>
            <w:tcW w:w="3495" w:type="pct"/>
            <w:tcBorders>
              <w:top w:val="nil"/>
              <w:left w:val="nil"/>
              <w:bottom w:val="single" w:sz="8" w:space="0" w:color="C0504D"/>
              <w:right w:val="single" w:sz="8" w:space="0" w:color="C0504D"/>
            </w:tcBorders>
            <w:tcMar>
              <w:top w:w="0" w:type="dxa"/>
              <w:left w:w="108" w:type="dxa"/>
              <w:bottom w:w="0" w:type="dxa"/>
              <w:right w:w="108" w:type="dxa"/>
            </w:tcMar>
            <w:hideMark/>
          </w:tcPr>
          <w:p w14:paraId="560B1BBB" w14:textId="6BDDDB8F" w:rsidR="0039552F" w:rsidRPr="00053569" w:rsidRDefault="008611DF" w:rsidP="00A106D7">
            <w:pPr>
              <w:autoSpaceDE w:val="0"/>
              <w:autoSpaceDN w:val="0"/>
              <w:rPr>
                <w:rFonts w:eastAsiaTheme="minorHAnsi"/>
              </w:rPr>
            </w:pPr>
            <w:hyperlink r:id="rId9" w:history="1">
              <w:r w:rsidR="0039552F" w:rsidRPr="00053569">
                <w:rPr>
                  <w:rStyle w:val="Hyperlink"/>
                </w:rPr>
                <w:t>Handreiking voor multidisciplinaire zorg in het verpleeghuis</w:t>
              </w:r>
            </w:hyperlink>
            <w:r w:rsidR="0039552F" w:rsidRPr="00053569">
              <w:t xml:space="preserve"> </w:t>
            </w:r>
          </w:p>
        </w:tc>
      </w:tr>
    </w:tbl>
    <w:p w14:paraId="3643B182" w14:textId="77777777" w:rsidR="00CD7409" w:rsidRDefault="0039552F" w:rsidP="0039552F">
      <w:pPr>
        <w:rPr>
          <w:rFonts w:cs="Arial"/>
          <w:b/>
          <w:bCs/>
          <w:color w:val="C50C1F"/>
          <w:kern w:val="32"/>
          <w:sz w:val="24"/>
          <w:szCs w:val="32"/>
          <w:highlight w:val="yellow"/>
        </w:rPr>
      </w:pPr>
      <w:r>
        <w:rPr>
          <w:rFonts w:cs="Arial"/>
          <w:b/>
          <w:bCs/>
          <w:color w:val="C50C1F"/>
          <w:kern w:val="32"/>
          <w:sz w:val="24"/>
          <w:szCs w:val="32"/>
          <w:highlight w:val="yellow"/>
        </w:rPr>
        <w:br/>
      </w:r>
    </w:p>
    <w:p w14:paraId="171345C4" w14:textId="4B6EC07E" w:rsidR="0039552F" w:rsidRPr="00E95481" w:rsidRDefault="00CD7409" w:rsidP="0039552F">
      <w:pPr>
        <w:rPr>
          <w:rFonts w:cs="Arial"/>
          <w:b/>
          <w:bCs/>
          <w:color w:val="C50C1F"/>
          <w:kern w:val="32"/>
          <w:sz w:val="24"/>
          <w:szCs w:val="32"/>
          <w:highlight w:val="yellow"/>
        </w:rPr>
      </w:pPr>
      <w:r>
        <w:rPr>
          <w:rFonts w:cs="Arial"/>
          <w:b/>
          <w:bCs/>
          <w:color w:val="C50C1F"/>
          <w:kern w:val="32"/>
          <w:sz w:val="24"/>
          <w:szCs w:val="32"/>
          <w:highlight w:val="yellow"/>
        </w:rPr>
        <w:br w:type="page"/>
      </w:r>
    </w:p>
    <w:tbl>
      <w:tblPr>
        <w:tblpPr w:leftFromText="141" w:rightFromText="141" w:vertAnchor="text"/>
        <w:tblW w:w="4959" w:type="pct"/>
        <w:tblCellMar>
          <w:left w:w="0" w:type="dxa"/>
          <w:right w:w="0" w:type="dxa"/>
        </w:tblCellMar>
        <w:tblLook w:val="04A0" w:firstRow="1" w:lastRow="0" w:firstColumn="1" w:lastColumn="0" w:noHBand="0" w:noVBand="1"/>
      </w:tblPr>
      <w:tblGrid>
        <w:gridCol w:w="2702"/>
        <w:gridCol w:w="6274"/>
      </w:tblGrid>
      <w:tr w:rsidR="0039552F" w:rsidRPr="00170F42" w14:paraId="6F2674F4" w14:textId="77777777" w:rsidTr="00A106D7">
        <w:trPr>
          <w:trHeight w:val="414"/>
        </w:trPr>
        <w:tc>
          <w:tcPr>
            <w:tcW w:w="1505" w:type="pct"/>
            <w:tcBorders>
              <w:top w:val="single" w:sz="8" w:space="0" w:color="C0504D"/>
              <w:left w:val="single" w:sz="8" w:space="0" w:color="C0504D"/>
              <w:bottom w:val="nil"/>
              <w:right w:val="nil"/>
            </w:tcBorders>
            <w:shd w:val="clear" w:color="auto" w:fill="C50C1F"/>
            <w:tcMar>
              <w:top w:w="0" w:type="dxa"/>
              <w:left w:w="108" w:type="dxa"/>
              <w:bottom w:w="0" w:type="dxa"/>
              <w:right w:w="108" w:type="dxa"/>
            </w:tcMar>
            <w:hideMark/>
          </w:tcPr>
          <w:p w14:paraId="59683C08" w14:textId="77777777" w:rsidR="0039552F" w:rsidRPr="003E227F" w:rsidRDefault="0039552F" w:rsidP="00A106D7">
            <w:pPr>
              <w:rPr>
                <w:rFonts w:eastAsiaTheme="minorHAnsi"/>
                <w:b/>
                <w:color w:val="FFFFFF" w:themeColor="background1"/>
              </w:rPr>
            </w:pPr>
          </w:p>
        </w:tc>
        <w:tc>
          <w:tcPr>
            <w:tcW w:w="3495" w:type="pct"/>
            <w:tcBorders>
              <w:top w:val="single" w:sz="8" w:space="0" w:color="C0504D"/>
              <w:left w:val="nil"/>
              <w:bottom w:val="nil"/>
              <w:right w:val="single" w:sz="8" w:space="0" w:color="C0504D"/>
            </w:tcBorders>
            <w:shd w:val="clear" w:color="auto" w:fill="C50C1F"/>
            <w:tcMar>
              <w:top w:w="0" w:type="dxa"/>
              <w:left w:w="108" w:type="dxa"/>
              <w:bottom w:w="0" w:type="dxa"/>
              <w:right w:w="108" w:type="dxa"/>
            </w:tcMar>
            <w:hideMark/>
          </w:tcPr>
          <w:p w14:paraId="0ED3D1DB" w14:textId="77777777" w:rsidR="0039552F" w:rsidRPr="003E227F" w:rsidRDefault="0039552F" w:rsidP="00A106D7">
            <w:pPr>
              <w:autoSpaceDE w:val="0"/>
              <w:autoSpaceDN w:val="0"/>
              <w:rPr>
                <w:rFonts w:eastAsiaTheme="minorHAnsi"/>
                <w:b/>
                <w:color w:val="FFFFFF" w:themeColor="background1"/>
              </w:rPr>
            </w:pPr>
            <w:r w:rsidRPr="003E227F">
              <w:rPr>
                <w:rFonts w:eastAsiaTheme="minorHAnsi"/>
                <w:b/>
                <w:color w:val="FFFFFF" w:themeColor="background1"/>
              </w:rPr>
              <w:t>Van milde cognitieve stoornissen tot dementie</w:t>
            </w:r>
          </w:p>
        </w:tc>
      </w:tr>
      <w:tr w:rsidR="0039552F" w:rsidRPr="00170F42" w14:paraId="65004053" w14:textId="77777777" w:rsidTr="00A106D7">
        <w:trPr>
          <w:trHeight w:val="475"/>
        </w:trPr>
        <w:tc>
          <w:tcPr>
            <w:tcW w:w="1505" w:type="pct"/>
            <w:tcBorders>
              <w:top w:val="single" w:sz="8" w:space="0" w:color="C0504D"/>
              <w:left w:val="single" w:sz="8" w:space="0" w:color="C0504D"/>
              <w:bottom w:val="single" w:sz="8" w:space="0" w:color="C0504D"/>
              <w:right w:val="nil"/>
            </w:tcBorders>
            <w:tcMar>
              <w:top w:w="0" w:type="dxa"/>
              <w:left w:w="108" w:type="dxa"/>
              <w:bottom w:w="0" w:type="dxa"/>
              <w:right w:w="108" w:type="dxa"/>
            </w:tcMar>
            <w:hideMark/>
          </w:tcPr>
          <w:p w14:paraId="3161AFE6" w14:textId="77777777" w:rsidR="0039552F" w:rsidRPr="00053569" w:rsidRDefault="0039552F" w:rsidP="00A106D7">
            <w:pPr>
              <w:rPr>
                <w:rFonts w:eastAsiaTheme="minorHAnsi"/>
              </w:rPr>
            </w:pPr>
            <w:r w:rsidRPr="00053569">
              <w:rPr>
                <w:b/>
                <w:bCs/>
              </w:rPr>
              <w:t>Korte omschrijving  van de leerinhoud</w:t>
            </w:r>
          </w:p>
        </w:tc>
        <w:tc>
          <w:tcPr>
            <w:tcW w:w="3495" w:type="pct"/>
            <w:tcBorders>
              <w:top w:val="single" w:sz="8" w:space="0" w:color="C0504D"/>
              <w:left w:val="nil"/>
              <w:bottom w:val="single" w:sz="8" w:space="0" w:color="C0504D"/>
              <w:right w:val="single" w:sz="8" w:space="0" w:color="C0504D"/>
            </w:tcBorders>
            <w:tcMar>
              <w:top w:w="0" w:type="dxa"/>
              <w:left w:w="108" w:type="dxa"/>
              <w:bottom w:w="0" w:type="dxa"/>
              <w:right w:w="108" w:type="dxa"/>
            </w:tcMar>
            <w:hideMark/>
          </w:tcPr>
          <w:p w14:paraId="7512958D" w14:textId="72DA782F" w:rsidR="0039552F" w:rsidRPr="00053569" w:rsidRDefault="0039552F" w:rsidP="00E95D71">
            <w:pPr>
              <w:pStyle w:val="Tekstzonderopmaak"/>
            </w:pPr>
            <w:r w:rsidRPr="00053569">
              <w:t>Mensen met de ziekte van Parkinson kunnen te maken krijgen met cognitieve stoornissen. Daarnaast is er een groep die Parkinson dementie ontwikkelt. Wanneer spreken we van cognitieve stoornissen en wanneer van Parkinson dementie. Welke impact hebben de cognitieve stoornissen op het dagelijks leven en hoe hier mee om te gaan.</w:t>
            </w:r>
          </w:p>
        </w:tc>
      </w:tr>
      <w:tr w:rsidR="0039552F" w:rsidRPr="00421D91" w14:paraId="70D853F1" w14:textId="77777777" w:rsidTr="00A106D7">
        <w:trPr>
          <w:trHeight w:val="475"/>
        </w:trPr>
        <w:tc>
          <w:tcPr>
            <w:tcW w:w="1505" w:type="pct"/>
            <w:tcBorders>
              <w:top w:val="nil"/>
              <w:left w:val="single" w:sz="8" w:space="0" w:color="C0504D"/>
              <w:bottom w:val="single" w:sz="8" w:space="0" w:color="C0504D"/>
              <w:right w:val="nil"/>
            </w:tcBorders>
            <w:tcMar>
              <w:top w:w="0" w:type="dxa"/>
              <w:left w:w="108" w:type="dxa"/>
              <w:bottom w:w="0" w:type="dxa"/>
              <w:right w:w="108" w:type="dxa"/>
            </w:tcMar>
            <w:hideMark/>
          </w:tcPr>
          <w:p w14:paraId="55B0A4F7" w14:textId="77777777" w:rsidR="0039552F" w:rsidRPr="00053569" w:rsidRDefault="0039552F" w:rsidP="00A106D7">
            <w:pPr>
              <w:rPr>
                <w:rFonts w:eastAsiaTheme="minorHAnsi"/>
              </w:rPr>
            </w:pPr>
            <w:r w:rsidRPr="00053569">
              <w:rPr>
                <w:b/>
                <w:bCs/>
              </w:rPr>
              <w:t>Onderwijsvorm(en)</w:t>
            </w:r>
          </w:p>
        </w:tc>
        <w:tc>
          <w:tcPr>
            <w:tcW w:w="3495" w:type="pct"/>
            <w:tcBorders>
              <w:top w:val="nil"/>
              <w:left w:val="nil"/>
              <w:bottom w:val="single" w:sz="8" w:space="0" w:color="C0504D"/>
              <w:right w:val="single" w:sz="8" w:space="0" w:color="C0504D"/>
            </w:tcBorders>
            <w:tcMar>
              <w:top w:w="0" w:type="dxa"/>
              <w:left w:w="108" w:type="dxa"/>
              <w:bottom w:w="0" w:type="dxa"/>
              <w:right w:w="108" w:type="dxa"/>
            </w:tcMar>
            <w:hideMark/>
          </w:tcPr>
          <w:p w14:paraId="74B57863" w14:textId="77777777" w:rsidR="0039552F" w:rsidRPr="00053569" w:rsidRDefault="0039552F" w:rsidP="00A106D7">
            <w:pPr>
              <w:rPr>
                <w:rFonts w:eastAsiaTheme="minorHAnsi"/>
              </w:rPr>
            </w:pPr>
            <w:r w:rsidRPr="00053569">
              <w:t>Interactief hoorcollege</w:t>
            </w:r>
          </w:p>
        </w:tc>
      </w:tr>
      <w:tr w:rsidR="0039552F" w:rsidRPr="00E95481" w14:paraId="19E5D3C0" w14:textId="77777777" w:rsidTr="00A106D7">
        <w:trPr>
          <w:trHeight w:val="475"/>
        </w:trPr>
        <w:tc>
          <w:tcPr>
            <w:tcW w:w="1505" w:type="pct"/>
            <w:tcBorders>
              <w:top w:val="single" w:sz="8" w:space="0" w:color="C0504D"/>
              <w:left w:val="single" w:sz="8" w:space="0" w:color="C0504D"/>
              <w:bottom w:val="single" w:sz="4" w:space="0" w:color="auto"/>
              <w:right w:val="nil"/>
            </w:tcBorders>
            <w:tcMar>
              <w:top w:w="0" w:type="dxa"/>
              <w:left w:w="108" w:type="dxa"/>
              <w:bottom w:w="0" w:type="dxa"/>
              <w:right w:w="108" w:type="dxa"/>
            </w:tcMar>
          </w:tcPr>
          <w:p w14:paraId="361926A2" w14:textId="2CB08823" w:rsidR="0039552F" w:rsidRPr="00053569" w:rsidRDefault="00CA6E56" w:rsidP="00A106D7">
            <w:pPr>
              <w:rPr>
                <w:rFonts w:eastAsiaTheme="minorHAnsi"/>
              </w:rPr>
            </w:pPr>
            <w:r>
              <w:rPr>
                <w:b/>
                <w:bCs/>
              </w:rPr>
              <w:t>Bibliotheek</w:t>
            </w:r>
          </w:p>
        </w:tc>
        <w:tc>
          <w:tcPr>
            <w:tcW w:w="3495" w:type="pct"/>
            <w:tcBorders>
              <w:top w:val="single" w:sz="8" w:space="0" w:color="C0504D"/>
              <w:left w:val="nil"/>
              <w:bottom w:val="single" w:sz="4" w:space="0" w:color="auto"/>
              <w:right w:val="single" w:sz="8" w:space="0" w:color="C0504D"/>
            </w:tcBorders>
            <w:tcMar>
              <w:top w:w="0" w:type="dxa"/>
              <w:left w:w="108" w:type="dxa"/>
              <w:bottom w:w="0" w:type="dxa"/>
              <w:right w:w="108" w:type="dxa"/>
            </w:tcMar>
          </w:tcPr>
          <w:p w14:paraId="7DEBE5D8" w14:textId="77777777" w:rsidR="0039552F" w:rsidRPr="0039552F" w:rsidRDefault="0039552F" w:rsidP="0039552F">
            <w:pPr>
              <w:pStyle w:val="Lijstalinea"/>
              <w:numPr>
                <w:ilvl w:val="0"/>
                <w:numId w:val="49"/>
              </w:numPr>
              <w:autoSpaceDE w:val="0"/>
              <w:autoSpaceDN w:val="0"/>
              <w:spacing w:after="0" w:line="240" w:lineRule="auto"/>
              <w:ind w:left="347" w:hanging="347"/>
              <w:rPr>
                <w:rFonts w:eastAsiaTheme="minorHAnsi"/>
                <w:lang w:val="en-US"/>
              </w:rPr>
            </w:pPr>
            <w:r w:rsidRPr="0039552F">
              <w:rPr>
                <w:rFonts w:eastAsiaTheme="minorHAnsi"/>
                <w:lang w:val="en-US"/>
              </w:rPr>
              <w:t xml:space="preserve">Freitas S, </w:t>
            </w:r>
            <w:proofErr w:type="spellStart"/>
            <w:r w:rsidRPr="0039552F">
              <w:rPr>
                <w:rFonts w:eastAsiaTheme="minorHAnsi"/>
                <w:lang w:val="en-US"/>
              </w:rPr>
              <w:t>Simoes</w:t>
            </w:r>
            <w:proofErr w:type="spellEnd"/>
            <w:r w:rsidRPr="0039552F">
              <w:rPr>
                <w:rFonts w:eastAsiaTheme="minorHAnsi"/>
                <w:lang w:val="en-US"/>
              </w:rPr>
              <w:t xml:space="preserve"> MR, et al, Montreal Cognitive Assessment; validation study for frontotemporal dementia, J </w:t>
            </w:r>
            <w:proofErr w:type="spellStart"/>
            <w:r w:rsidRPr="0039552F">
              <w:rPr>
                <w:rFonts w:eastAsiaTheme="minorHAnsi"/>
                <w:lang w:val="en-US"/>
              </w:rPr>
              <w:t>Geriatr</w:t>
            </w:r>
            <w:proofErr w:type="spellEnd"/>
            <w:r w:rsidRPr="0039552F">
              <w:rPr>
                <w:rFonts w:eastAsiaTheme="minorHAnsi"/>
                <w:lang w:val="en-US"/>
              </w:rPr>
              <w:t xml:space="preserve"> Psychiatry Neurol 2012, 25:146</w:t>
            </w:r>
          </w:p>
          <w:p w14:paraId="5DDD9D3B" w14:textId="77777777" w:rsidR="0039552F" w:rsidRPr="00053569" w:rsidRDefault="0039552F" w:rsidP="0039552F">
            <w:pPr>
              <w:pStyle w:val="Lijstalinea"/>
              <w:numPr>
                <w:ilvl w:val="0"/>
                <w:numId w:val="49"/>
              </w:numPr>
              <w:autoSpaceDE w:val="0"/>
              <w:autoSpaceDN w:val="0"/>
              <w:spacing w:after="0" w:line="240" w:lineRule="auto"/>
              <w:ind w:left="347" w:hanging="347"/>
              <w:rPr>
                <w:rFonts w:eastAsiaTheme="minorHAnsi"/>
              </w:rPr>
            </w:pPr>
            <w:r w:rsidRPr="00053569">
              <w:rPr>
                <w:rFonts w:eastAsiaTheme="minorHAnsi"/>
              </w:rPr>
              <w:t>Lennaerts H, Rood B, et al. Nijmegen 2015. Verpleegkundige richtlijn voor mensen met de Ziekte van Parkinson. Hoofdstuk 4, mentale functies.</w:t>
            </w:r>
          </w:p>
        </w:tc>
      </w:tr>
    </w:tbl>
    <w:p w14:paraId="13781EAA" w14:textId="77777777" w:rsidR="0039552F" w:rsidRPr="003446BF" w:rsidRDefault="0039552F" w:rsidP="0039552F">
      <w:pPr>
        <w:rPr>
          <w:rFonts w:cs="Arial"/>
          <w:b/>
          <w:bCs/>
          <w:color w:val="C50C1F"/>
          <w:kern w:val="32"/>
          <w:sz w:val="24"/>
          <w:szCs w:val="32"/>
        </w:rPr>
      </w:pPr>
    </w:p>
    <w:tbl>
      <w:tblPr>
        <w:tblpPr w:leftFromText="141" w:rightFromText="141" w:vertAnchor="text"/>
        <w:tblW w:w="4959" w:type="pct"/>
        <w:tblCellMar>
          <w:left w:w="0" w:type="dxa"/>
          <w:right w:w="0" w:type="dxa"/>
        </w:tblCellMar>
        <w:tblLook w:val="04A0" w:firstRow="1" w:lastRow="0" w:firstColumn="1" w:lastColumn="0" w:noHBand="0" w:noVBand="1"/>
      </w:tblPr>
      <w:tblGrid>
        <w:gridCol w:w="2702"/>
        <w:gridCol w:w="6274"/>
      </w:tblGrid>
      <w:tr w:rsidR="0039552F" w:rsidRPr="00170F42" w14:paraId="1539AC01" w14:textId="77777777" w:rsidTr="00A106D7">
        <w:trPr>
          <w:trHeight w:val="414"/>
        </w:trPr>
        <w:tc>
          <w:tcPr>
            <w:tcW w:w="1505" w:type="pct"/>
            <w:tcBorders>
              <w:top w:val="single" w:sz="8" w:space="0" w:color="C0504D"/>
              <w:left w:val="single" w:sz="8" w:space="0" w:color="C0504D"/>
              <w:bottom w:val="nil"/>
              <w:right w:val="nil"/>
            </w:tcBorders>
            <w:shd w:val="clear" w:color="auto" w:fill="C50C1F"/>
            <w:tcMar>
              <w:top w:w="0" w:type="dxa"/>
              <w:left w:w="108" w:type="dxa"/>
              <w:bottom w:w="0" w:type="dxa"/>
              <w:right w:w="108" w:type="dxa"/>
            </w:tcMar>
            <w:hideMark/>
          </w:tcPr>
          <w:p w14:paraId="023D13E9" w14:textId="77777777" w:rsidR="0039552F" w:rsidRPr="003E227F" w:rsidRDefault="0039552F" w:rsidP="00A106D7">
            <w:pPr>
              <w:rPr>
                <w:rFonts w:eastAsiaTheme="minorHAnsi"/>
                <w:b/>
                <w:color w:val="FFFFFF" w:themeColor="background1"/>
              </w:rPr>
            </w:pPr>
          </w:p>
        </w:tc>
        <w:tc>
          <w:tcPr>
            <w:tcW w:w="3495" w:type="pct"/>
            <w:tcBorders>
              <w:top w:val="single" w:sz="8" w:space="0" w:color="C0504D"/>
              <w:left w:val="nil"/>
              <w:bottom w:val="nil"/>
              <w:right w:val="single" w:sz="8" w:space="0" w:color="C0504D"/>
            </w:tcBorders>
            <w:shd w:val="clear" w:color="auto" w:fill="C50C1F"/>
            <w:tcMar>
              <w:top w:w="0" w:type="dxa"/>
              <w:left w:w="108" w:type="dxa"/>
              <w:bottom w:w="0" w:type="dxa"/>
              <w:right w:w="108" w:type="dxa"/>
            </w:tcMar>
          </w:tcPr>
          <w:p w14:paraId="7C31954D" w14:textId="77777777" w:rsidR="0039552F" w:rsidRPr="003E227F" w:rsidRDefault="0039552F" w:rsidP="00A106D7">
            <w:pPr>
              <w:autoSpaceDE w:val="0"/>
              <w:autoSpaceDN w:val="0"/>
              <w:rPr>
                <w:rFonts w:eastAsiaTheme="minorHAnsi"/>
                <w:b/>
                <w:color w:val="FFFFFF" w:themeColor="background1"/>
              </w:rPr>
            </w:pPr>
            <w:r>
              <w:rPr>
                <w:rFonts w:eastAsiaTheme="minorHAnsi"/>
                <w:b/>
                <w:color w:val="FFFFFF" w:themeColor="background1"/>
              </w:rPr>
              <w:t>De Ziekte van Parkinson in het gevorderde stadium</w:t>
            </w:r>
          </w:p>
        </w:tc>
      </w:tr>
      <w:tr w:rsidR="0039552F" w:rsidRPr="00170F42" w14:paraId="511E9408" w14:textId="77777777" w:rsidTr="00A106D7">
        <w:trPr>
          <w:trHeight w:val="475"/>
        </w:trPr>
        <w:tc>
          <w:tcPr>
            <w:tcW w:w="1505" w:type="pct"/>
            <w:tcBorders>
              <w:top w:val="single" w:sz="8" w:space="0" w:color="C0504D"/>
              <w:left w:val="single" w:sz="8" w:space="0" w:color="C0504D"/>
              <w:bottom w:val="single" w:sz="8" w:space="0" w:color="C0504D"/>
              <w:right w:val="nil"/>
            </w:tcBorders>
            <w:tcMar>
              <w:top w:w="0" w:type="dxa"/>
              <w:left w:w="108" w:type="dxa"/>
              <w:bottom w:w="0" w:type="dxa"/>
              <w:right w:w="108" w:type="dxa"/>
            </w:tcMar>
            <w:hideMark/>
          </w:tcPr>
          <w:p w14:paraId="608864AC" w14:textId="77777777" w:rsidR="0039552F" w:rsidRPr="00053569" w:rsidRDefault="0039552F" w:rsidP="00A106D7">
            <w:pPr>
              <w:rPr>
                <w:rFonts w:eastAsiaTheme="minorHAnsi"/>
              </w:rPr>
            </w:pPr>
            <w:r w:rsidRPr="00053569">
              <w:rPr>
                <w:b/>
                <w:bCs/>
              </w:rPr>
              <w:t>Korte omschrijving  van de leerinhoud</w:t>
            </w:r>
          </w:p>
        </w:tc>
        <w:tc>
          <w:tcPr>
            <w:tcW w:w="3495" w:type="pct"/>
            <w:tcBorders>
              <w:top w:val="single" w:sz="8" w:space="0" w:color="C0504D"/>
              <w:left w:val="nil"/>
              <w:bottom w:val="single" w:sz="8" w:space="0" w:color="C0504D"/>
              <w:right w:val="single" w:sz="8" w:space="0" w:color="C0504D"/>
            </w:tcBorders>
            <w:tcMar>
              <w:top w:w="0" w:type="dxa"/>
              <w:left w:w="108" w:type="dxa"/>
              <w:bottom w:w="0" w:type="dxa"/>
              <w:right w:w="108" w:type="dxa"/>
            </w:tcMar>
            <w:hideMark/>
          </w:tcPr>
          <w:p w14:paraId="6B8B112B" w14:textId="22EBC39B" w:rsidR="0039552F" w:rsidRPr="00053569" w:rsidRDefault="0039552F" w:rsidP="00A106D7">
            <w:pPr>
              <w:pStyle w:val="Tekstzonderopmaak"/>
              <w:rPr>
                <w:rFonts w:asciiTheme="minorHAnsi" w:eastAsiaTheme="minorEastAsia" w:hAnsiTheme="minorHAnsi" w:cstheme="minorBidi"/>
              </w:rPr>
            </w:pPr>
            <w:r w:rsidRPr="00053569">
              <w:t xml:space="preserve">In het verpleeghuis komt het regelmatig voor dat patiënten ten onrechte de diagnose de Ziekte van Parkinson krijgen, of dat de diagnose over het hoofd wordt gezien. Ook blijkt in verpleeghuizen dat bij parkinsonpatiënten de medicatiedoses dikwijls te laag zijn. Dit geldt voor zowel middelen tegen traagheid en stijfheid als medicijnen tegen niet-motorische verschijnselen. In deze les vertelt </w:t>
            </w:r>
            <w:r w:rsidR="00E95D71">
              <w:t xml:space="preserve">Jorrit Hoff </w:t>
            </w:r>
            <w:r w:rsidRPr="00053569">
              <w:t>over deze conclusies die uit de onderzoeken kwamen die hij in het kader van zijn promotie heeft uitgevoerd.</w:t>
            </w:r>
          </w:p>
        </w:tc>
      </w:tr>
      <w:tr w:rsidR="0039552F" w:rsidRPr="00421D91" w14:paraId="00EE0908" w14:textId="77777777" w:rsidTr="00A106D7">
        <w:trPr>
          <w:trHeight w:val="475"/>
        </w:trPr>
        <w:tc>
          <w:tcPr>
            <w:tcW w:w="1505" w:type="pct"/>
            <w:tcBorders>
              <w:top w:val="nil"/>
              <w:left w:val="single" w:sz="8" w:space="0" w:color="C0504D"/>
              <w:bottom w:val="single" w:sz="8" w:space="0" w:color="C0504D"/>
              <w:right w:val="nil"/>
            </w:tcBorders>
            <w:tcMar>
              <w:top w:w="0" w:type="dxa"/>
              <w:left w:w="108" w:type="dxa"/>
              <w:bottom w:w="0" w:type="dxa"/>
              <w:right w:w="108" w:type="dxa"/>
            </w:tcMar>
            <w:hideMark/>
          </w:tcPr>
          <w:p w14:paraId="1D21E906" w14:textId="77777777" w:rsidR="0039552F" w:rsidRPr="00053569" w:rsidRDefault="0039552F" w:rsidP="00A106D7">
            <w:pPr>
              <w:rPr>
                <w:rFonts w:eastAsiaTheme="minorHAnsi"/>
              </w:rPr>
            </w:pPr>
            <w:r w:rsidRPr="00053569">
              <w:rPr>
                <w:b/>
                <w:bCs/>
              </w:rPr>
              <w:t>Onderwijsvorm(en)</w:t>
            </w:r>
          </w:p>
        </w:tc>
        <w:tc>
          <w:tcPr>
            <w:tcW w:w="3495" w:type="pct"/>
            <w:tcBorders>
              <w:top w:val="nil"/>
              <w:left w:val="nil"/>
              <w:bottom w:val="single" w:sz="8" w:space="0" w:color="C0504D"/>
              <w:right w:val="single" w:sz="8" w:space="0" w:color="C0504D"/>
            </w:tcBorders>
            <w:tcMar>
              <w:top w:w="0" w:type="dxa"/>
              <w:left w:w="108" w:type="dxa"/>
              <w:bottom w:w="0" w:type="dxa"/>
              <w:right w:w="108" w:type="dxa"/>
            </w:tcMar>
            <w:hideMark/>
          </w:tcPr>
          <w:p w14:paraId="371D7A6A" w14:textId="3401B541" w:rsidR="0039552F" w:rsidRPr="00053569" w:rsidRDefault="0039552F" w:rsidP="00A106D7">
            <w:pPr>
              <w:rPr>
                <w:rFonts w:eastAsiaTheme="minorHAnsi"/>
              </w:rPr>
            </w:pPr>
            <w:r w:rsidRPr="00053569">
              <w:t>Interactief hoorcollege</w:t>
            </w:r>
          </w:p>
        </w:tc>
      </w:tr>
      <w:tr w:rsidR="0039552F" w:rsidRPr="00170F42" w14:paraId="6B39D867" w14:textId="77777777" w:rsidTr="00246508">
        <w:trPr>
          <w:trHeight w:val="306"/>
        </w:trPr>
        <w:tc>
          <w:tcPr>
            <w:tcW w:w="1505" w:type="pct"/>
            <w:tcBorders>
              <w:top w:val="nil"/>
              <w:left w:val="single" w:sz="8" w:space="0" w:color="C0504D"/>
              <w:bottom w:val="nil"/>
              <w:right w:val="nil"/>
            </w:tcBorders>
            <w:tcMar>
              <w:top w:w="0" w:type="dxa"/>
              <w:left w:w="108" w:type="dxa"/>
              <w:bottom w:w="0" w:type="dxa"/>
              <w:right w:w="108" w:type="dxa"/>
            </w:tcMar>
          </w:tcPr>
          <w:p w14:paraId="46DD2730" w14:textId="0A3BE5D4" w:rsidR="0039552F" w:rsidRPr="00CA6E56" w:rsidRDefault="00CA6E56" w:rsidP="00A106D7">
            <w:pPr>
              <w:rPr>
                <w:rFonts w:eastAsiaTheme="minorHAnsi"/>
                <w:b/>
              </w:rPr>
            </w:pPr>
            <w:r w:rsidRPr="00CA6E56">
              <w:rPr>
                <w:rFonts w:eastAsiaTheme="minorHAnsi"/>
                <w:b/>
              </w:rPr>
              <w:t>Bibliotheek</w:t>
            </w:r>
          </w:p>
        </w:tc>
        <w:tc>
          <w:tcPr>
            <w:tcW w:w="3495" w:type="pct"/>
            <w:tcBorders>
              <w:top w:val="nil"/>
              <w:left w:val="nil"/>
              <w:bottom w:val="nil"/>
              <w:right w:val="single" w:sz="8" w:space="0" w:color="C0504D"/>
            </w:tcBorders>
            <w:tcMar>
              <w:top w:w="0" w:type="dxa"/>
              <w:left w:w="108" w:type="dxa"/>
              <w:bottom w:w="0" w:type="dxa"/>
              <w:right w:w="108" w:type="dxa"/>
            </w:tcMar>
          </w:tcPr>
          <w:p w14:paraId="2D352785" w14:textId="707349A4" w:rsidR="0039552F" w:rsidRPr="00053569" w:rsidRDefault="008611DF" w:rsidP="00A106D7">
            <w:pPr>
              <w:autoSpaceDE w:val="0"/>
              <w:autoSpaceDN w:val="0"/>
              <w:rPr>
                <w:rFonts w:eastAsiaTheme="minorHAnsi"/>
              </w:rPr>
            </w:pPr>
            <w:hyperlink r:id="rId10" w:history="1">
              <w:r w:rsidR="0039552F" w:rsidRPr="00053569">
                <w:rPr>
                  <w:rStyle w:val="Hyperlink"/>
                </w:rPr>
                <w:t>Handreiki</w:t>
              </w:r>
              <w:r w:rsidR="00246508">
                <w:rPr>
                  <w:rStyle w:val="Hyperlink"/>
                </w:rPr>
                <w:t>n</w:t>
              </w:r>
              <w:r w:rsidR="0039552F" w:rsidRPr="00053569">
                <w:rPr>
                  <w:rStyle w:val="Hyperlink"/>
                </w:rPr>
                <w:t>g voor multidisciplinaire zorg in het verpleeghuis</w:t>
              </w:r>
            </w:hyperlink>
            <w:r w:rsidR="0039552F" w:rsidRPr="00053569">
              <w:t xml:space="preserve"> </w:t>
            </w:r>
          </w:p>
        </w:tc>
      </w:tr>
      <w:tr w:rsidR="0039552F" w:rsidRPr="00170F42" w14:paraId="64D542DD" w14:textId="77777777" w:rsidTr="00246508">
        <w:trPr>
          <w:trHeight w:val="80"/>
        </w:trPr>
        <w:tc>
          <w:tcPr>
            <w:tcW w:w="1505" w:type="pct"/>
            <w:tcBorders>
              <w:top w:val="nil"/>
              <w:left w:val="single" w:sz="8" w:space="0" w:color="C0504D"/>
              <w:bottom w:val="single" w:sz="8" w:space="0" w:color="C0504D"/>
              <w:right w:val="nil"/>
            </w:tcBorders>
            <w:tcMar>
              <w:top w:w="0" w:type="dxa"/>
              <w:left w:w="108" w:type="dxa"/>
              <w:bottom w:w="0" w:type="dxa"/>
              <w:right w:w="108" w:type="dxa"/>
            </w:tcMar>
          </w:tcPr>
          <w:p w14:paraId="252FE560" w14:textId="77777777" w:rsidR="0039552F" w:rsidRPr="00AA05E9" w:rsidRDefault="0039552F" w:rsidP="00A106D7">
            <w:pPr>
              <w:rPr>
                <w:b/>
                <w:bCs/>
              </w:rPr>
            </w:pPr>
          </w:p>
        </w:tc>
        <w:tc>
          <w:tcPr>
            <w:tcW w:w="3495" w:type="pct"/>
            <w:tcBorders>
              <w:top w:val="nil"/>
              <w:left w:val="nil"/>
              <w:bottom w:val="single" w:sz="8" w:space="0" w:color="C0504D"/>
              <w:right w:val="single" w:sz="8" w:space="0" w:color="C0504D"/>
            </w:tcBorders>
            <w:tcMar>
              <w:top w:w="0" w:type="dxa"/>
              <w:left w:w="108" w:type="dxa"/>
              <w:bottom w:w="0" w:type="dxa"/>
              <w:right w:w="108" w:type="dxa"/>
            </w:tcMar>
          </w:tcPr>
          <w:p w14:paraId="397F5464" w14:textId="77777777" w:rsidR="0039552F" w:rsidRPr="00AA05E9" w:rsidRDefault="0039552F" w:rsidP="00A106D7">
            <w:pPr>
              <w:autoSpaceDE w:val="0"/>
              <w:autoSpaceDN w:val="0"/>
            </w:pPr>
          </w:p>
        </w:tc>
      </w:tr>
    </w:tbl>
    <w:p w14:paraId="6F736E2D" w14:textId="215D5192" w:rsidR="00CA3470" w:rsidRPr="0039552F" w:rsidRDefault="00CA3470" w:rsidP="000E061F">
      <w:pPr>
        <w:spacing w:after="0" w:line="240" w:lineRule="auto"/>
        <w:rPr>
          <w:highlight w:val="yellow"/>
        </w:rPr>
      </w:pPr>
      <w:r w:rsidRPr="000E061F">
        <w:rPr>
          <w:rFonts w:eastAsiaTheme="majorEastAsia" w:cstheme="majorBidi"/>
          <w:b/>
          <w:bCs/>
          <w:color w:val="D8000C"/>
        </w:rPr>
        <w:br w:type="page"/>
      </w:r>
    </w:p>
    <w:p w14:paraId="5589B3E5" w14:textId="7B0661A4" w:rsidR="00B05B9C" w:rsidRPr="00381CEF" w:rsidRDefault="007445CB" w:rsidP="00AC5012">
      <w:pPr>
        <w:pStyle w:val="Kop1"/>
      </w:pPr>
      <w:bookmarkStart w:id="11" w:name="_Toc49936154"/>
      <w:bookmarkStart w:id="12" w:name="_Toc49769830"/>
      <w:r>
        <w:lastRenderedPageBreak/>
        <w:t>Achtergrond docenten</w:t>
      </w:r>
      <w:bookmarkEnd w:id="11"/>
      <w:r w:rsidR="00B05B9C" w:rsidRPr="00381CEF">
        <w:t xml:space="preserve"> </w:t>
      </w:r>
    </w:p>
    <w:p w14:paraId="0EF9D38C" w14:textId="77777777" w:rsidR="00AC5012" w:rsidRDefault="00AC5012" w:rsidP="00B05B9C">
      <w:pPr>
        <w:rPr>
          <w:b/>
        </w:rPr>
      </w:pPr>
    </w:p>
    <w:tbl>
      <w:tblPr>
        <w:tblStyle w:val="Tabelraster"/>
        <w:tblW w:w="0" w:type="auto"/>
        <w:tblInd w:w="108" w:type="dxa"/>
        <w:tblLook w:val="04A0" w:firstRow="1" w:lastRow="0" w:firstColumn="1" w:lastColumn="0" w:noHBand="0" w:noVBand="1"/>
      </w:tblPr>
      <w:tblGrid>
        <w:gridCol w:w="2439"/>
        <w:gridCol w:w="6513"/>
      </w:tblGrid>
      <w:tr w:rsidR="0039552F" w:rsidRPr="004630D4" w14:paraId="44B5F90A" w14:textId="77777777" w:rsidTr="008611DF">
        <w:tc>
          <w:tcPr>
            <w:tcW w:w="2439" w:type="dxa"/>
          </w:tcPr>
          <w:p w14:paraId="7D35F8BA" w14:textId="16F35C2F" w:rsidR="0039552F" w:rsidRPr="00B456F6" w:rsidRDefault="004E7F02" w:rsidP="00A106D7">
            <w:pPr>
              <w:spacing w:line="360" w:lineRule="auto"/>
              <w:rPr>
                <w:b/>
              </w:rPr>
            </w:pPr>
            <w:r w:rsidRPr="00B456F6">
              <w:rPr>
                <w:b/>
              </w:rPr>
              <w:t xml:space="preserve">Dr. </w:t>
            </w:r>
            <w:r>
              <w:rPr>
                <w:b/>
              </w:rPr>
              <w:t>Jorrit Hoff</w:t>
            </w:r>
          </w:p>
        </w:tc>
        <w:tc>
          <w:tcPr>
            <w:tcW w:w="6513" w:type="dxa"/>
          </w:tcPr>
          <w:p w14:paraId="1A93E771" w14:textId="3576C022" w:rsidR="0039552F" w:rsidRPr="00B456F6" w:rsidRDefault="0039552F" w:rsidP="00A106D7">
            <w:r w:rsidRPr="00B456F6">
              <w:t xml:space="preserve">Neuroloog </w:t>
            </w:r>
            <w:r w:rsidRPr="0039552F">
              <w:t>St. Antonius Ziekenhuis</w:t>
            </w:r>
            <w:r w:rsidR="004E7F02">
              <w:t xml:space="preserve"> </w:t>
            </w:r>
            <w:r w:rsidR="008611DF">
              <w:t xml:space="preserve">in </w:t>
            </w:r>
            <w:bookmarkStart w:id="13" w:name="_GoBack"/>
            <w:bookmarkEnd w:id="13"/>
            <w:r w:rsidR="004E7F02">
              <w:t>Utrecht</w:t>
            </w:r>
          </w:p>
          <w:p w14:paraId="372294DF" w14:textId="77777777" w:rsidR="0039552F" w:rsidRPr="00B456F6" w:rsidRDefault="0039552F" w:rsidP="00A106D7"/>
        </w:tc>
      </w:tr>
      <w:tr w:rsidR="008611DF" w:rsidRPr="004630D4" w14:paraId="378939FF" w14:textId="77777777" w:rsidTr="008611DF">
        <w:tc>
          <w:tcPr>
            <w:tcW w:w="2439" w:type="dxa"/>
          </w:tcPr>
          <w:p w14:paraId="7EFAC8D5" w14:textId="3413C495" w:rsidR="008611DF" w:rsidRPr="00B456F6" w:rsidRDefault="008611DF" w:rsidP="00A106D7">
            <w:pPr>
              <w:spacing w:line="360" w:lineRule="auto"/>
              <w:rPr>
                <w:b/>
              </w:rPr>
            </w:pPr>
            <w:r>
              <w:rPr>
                <w:b/>
              </w:rPr>
              <w:t xml:space="preserve">Dr. </w:t>
            </w:r>
            <w:r w:rsidRPr="008611DF">
              <w:rPr>
                <w:b/>
              </w:rPr>
              <w:t xml:space="preserve">Susanne Ten </w:t>
            </w:r>
            <w:proofErr w:type="spellStart"/>
            <w:r w:rsidRPr="008611DF">
              <w:rPr>
                <w:b/>
              </w:rPr>
              <w:t>Holter</w:t>
            </w:r>
            <w:proofErr w:type="spellEnd"/>
          </w:p>
        </w:tc>
        <w:tc>
          <w:tcPr>
            <w:tcW w:w="6513" w:type="dxa"/>
          </w:tcPr>
          <w:p w14:paraId="75F79E85" w14:textId="5846214F" w:rsidR="008611DF" w:rsidRPr="00B456F6" w:rsidRDefault="008611DF" w:rsidP="00A106D7">
            <w:r>
              <w:t xml:space="preserve">Neuroloog </w:t>
            </w:r>
            <w:proofErr w:type="spellStart"/>
            <w:r w:rsidRPr="00B456F6">
              <w:rPr>
                <w:rFonts w:cs="Calibri"/>
              </w:rPr>
              <w:t>Radboudumc</w:t>
            </w:r>
            <w:proofErr w:type="spellEnd"/>
            <w:r w:rsidRPr="00B456F6">
              <w:rPr>
                <w:rFonts w:cs="Calibri"/>
              </w:rPr>
              <w:t xml:space="preserve"> in Nijmege</w:t>
            </w:r>
            <w:r>
              <w:rPr>
                <w:rFonts w:cs="Calibri"/>
              </w:rPr>
              <w:t>n</w:t>
            </w:r>
          </w:p>
        </w:tc>
      </w:tr>
      <w:tr w:rsidR="0039552F" w:rsidRPr="00C25C7F" w14:paraId="782FBBD0" w14:textId="77777777" w:rsidTr="008611DF">
        <w:tc>
          <w:tcPr>
            <w:tcW w:w="2439" w:type="dxa"/>
          </w:tcPr>
          <w:p w14:paraId="141FE028" w14:textId="77777777" w:rsidR="0039552F" w:rsidRPr="00B456F6" w:rsidRDefault="0039552F" w:rsidP="00A106D7">
            <w:pPr>
              <w:rPr>
                <w:b/>
              </w:rPr>
            </w:pPr>
            <w:r w:rsidRPr="00B456F6">
              <w:rPr>
                <w:b/>
              </w:rPr>
              <w:t>Drs. Bob van Gelder</w:t>
            </w:r>
          </w:p>
        </w:tc>
        <w:tc>
          <w:tcPr>
            <w:tcW w:w="6513" w:type="dxa"/>
          </w:tcPr>
          <w:p w14:paraId="25E72B1C" w14:textId="77777777" w:rsidR="0039552F" w:rsidRPr="00B456F6" w:rsidRDefault="0039552F" w:rsidP="00A106D7">
            <w:r w:rsidRPr="00B456F6">
              <w:t xml:space="preserve">Specialist ouderengeneeskunde, </w:t>
            </w:r>
            <w:proofErr w:type="spellStart"/>
            <w:r w:rsidRPr="00B456F6">
              <w:t>ParaGo</w:t>
            </w:r>
            <w:proofErr w:type="spellEnd"/>
            <w:r w:rsidRPr="00B456F6">
              <w:t xml:space="preserve"> in Arnhem</w:t>
            </w:r>
          </w:p>
          <w:p w14:paraId="306D9D13" w14:textId="77777777" w:rsidR="0039552F" w:rsidRPr="00B456F6" w:rsidRDefault="0039552F" w:rsidP="00A106D7"/>
        </w:tc>
      </w:tr>
      <w:tr w:rsidR="0039552F" w:rsidRPr="00170F42" w14:paraId="22B18663" w14:textId="77777777" w:rsidTr="008611DF">
        <w:tc>
          <w:tcPr>
            <w:tcW w:w="2439" w:type="dxa"/>
          </w:tcPr>
          <w:p w14:paraId="5A451991" w14:textId="77777777" w:rsidR="0039552F" w:rsidRPr="00B456F6" w:rsidRDefault="0039552F" w:rsidP="00A106D7">
            <w:pPr>
              <w:rPr>
                <w:b/>
              </w:rPr>
            </w:pPr>
            <w:r w:rsidRPr="00B456F6">
              <w:rPr>
                <w:b/>
              </w:rPr>
              <w:t>Jacqueline Deenen</w:t>
            </w:r>
          </w:p>
        </w:tc>
        <w:tc>
          <w:tcPr>
            <w:tcW w:w="6513" w:type="dxa"/>
          </w:tcPr>
          <w:p w14:paraId="27F2A505" w14:textId="77777777" w:rsidR="0039552F" w:rsidRPr="00B456F6" w:rsidRDefault="0039552F" w:rsidP="00A106D7">
            <w:r w:rsidRPr="00B456F6">
              <w:t xml:space="preserve">Verpleegkundig specialist, </w:t>
            </w:r>
            <w:proofErr w:type="spellStart"/>
            <w:r w:rsidRPr="00B456F6">
              <w:rPr>
                <w:rFonts w:cs="Calibri"/>
              </w:rPr>
              <w:t>ParC</w:t>
            </w:r>
            <w:proofErr w:type="spellEnd"/>
            <w:r w:rsidRPr="00B456F6">
              <w:rPr>
                <w:rFonts w:cs="Calibri"/>
              </w:rPr>
              <w:t xml:space="preserve"> Dagcentrum </w:t>
            </w:r>
            <w:proofErr w:type="spellStart"/>
            <w:r w:rsidRPr="00B456F6">
              <w:rPr>
                <w:rFonts w:cs="Calibri"/>
              </w:rPr>
              <w:t>Radboudumc</w:t>
            </w:r>
            <w:proofErr w:type="spellEnd"/>
            <w:r w:rsidRPr="00B456F6">
              <w:rPr>
                <w:rFonts w:cs="Calibri"/>
              </w:rPr>
              <w:t xml:space="preserve"> in Nijmege</w:t>
            </w:r>
            <w:r>
              <w:rPr>
                <w:rFonts w:cs="Calibri"/>
              </w:rPr>
              <w:t>n</w:t>
            </w:r>
          </w:p>
        </w:tc>
      </w:tr>
      <w:tr w:rsidR="0039552F" w:rsidRPr="00170F42" w14:paraId="686A419C" w14:textId="77777777" w:rsidTr="008611DF">
        <w:tc>
          <w:tcPr>
            <w:tcW w:w="2439" w:type="dxa"/>
          </w:tcPr>
          <w:p w14:paraId="24F7CCDF" w14:textId="77777777" w:rsidR="0039552F" w:rsidRPr="00B456F6" w:rsidRDefault="0039552F" w:rsidP="00A106D7">
            <w:pPr>
              <w:rPr>
                <w:b/>
              </w:rPr>
            </w:pPr>
            <w:r w:rsidRPr="00B456F6">
              <w:rPr>
                <w:b/>
              </w:rPr>
              <w:t>Rogier van Oosten</w:t>
            </w:r>
          </w:p>
        </w:tc>
        <w:tc>
          <w:tcPr>
            <w:tcW w:w="6513" w:type="dxa"/>
          </w:tcPr>
          <w:p w14:paraId="517B49D9" w14:textId="77777777" w:rsidR="0039552F" w:rsidRPr="00B456F6" w:rsidRDefault="0039552F" w:rsidP="00A106D7">
            <w:r w:rsidRPr="00B456F6">
              <w:t>ParkinsonNet fysiotherapeut</w:t>
            </w:r>
          </w:p>
          <w:p w14:paraId="01CCE493" w14:textId="77777777" w:rsidR="0039552F" w:rsidRPr="00B456F6" w:rsidRDefault="0039552F" w:rsidP="00A106D7">
            <w:r w:rsidRPr="00B456F6">
              <w:t>Coördinator fysiotherapie ParkinsonNet Internationaal</w:t>
            </w:r>
          </w:p>
          <w:p w14:paraId="2C698D9B" w14:textId="77777777" w:rsidR="0039552F" w:rsidRPr="00B456F6" w:rsidRDefault="0039552F" w:rsidP="00A106D7">
            <w:r w:rsidRPr="00B456F6">
              <w:t xml:space="preserve"> Fysiotherapeut </w:t>
            </w:r>
            <w:proofErr w:type="spellStart"/>
            <w:r w:rsidRPr="00B456F6">
              <w:rPr>
                <w:rFonts w:cs="Calibri"/>
              </w:rPr>
              <w:t>ParC</w:t>
            </w:r>
            <w:proofErr w:type="spellEnd"/>
            <w:r w:rsidRPr="00B456F6">
              <w:rPr>
                <w:rFonts w:cs="Calibri"/>
              </w:rPr>
              <w:t xml:space="preserve"> Dagcentrum </w:t>
            </w:r>
            <w:proofErr w:type="spellStart"/>
            <w:r w:rsidRPr="00B456F6">
              <w:rPr>
                <w:rFonts w:cs="Calibri"/>
              </w:rPr>
              <w:t>Radboudumc</w:t>
            </w:r>
            <w:proofErr w:type="spellEnd"/>
            <w:r w:rsidRPr="00B456F6">
              <w:rPr>
                <w:rFonts w:cs="Calibri"/>
              </w:rPr>
              <w:t xml:space="preserve"> in Nijmegen</w:t>
            </w:r>
          </w:p>
        </w:tc>
      </w:tr>
      <w:tr w:rsidR="0039552F" w:rsidRPr="00170F42" w14:paraId="63AA3425" w14:textId="77777777" w:rsidTr="008611DF">
        <w:tc>
          <w:tcPr>
            <w:tcW w:w="2439" w:type="dxa"/>
          </w:tcPr>
          <w:p w14:paraId="4F63E765" w14:textId="77777777" w:rsidR="0039552F" w:rsidRPr="00B456F6" w:rsidRDefault="0039552F" w:rsidP="00A106D7">
            <w:pPr>
              <w:rPr>
                <w:b/>
              </w:rPr>
            </w:pPr>
            <w:r w:rsidRPr="00B456F6">
              <w:rPr>
                <w:b/>
              </w:rPr>
              <w:t>Gabriel Roodbol</w:t>
            </w:r>
          </w:p>
        </w:tc>
        <w:tc>
          <w:tcPr>
            <w:tcW w:w="6513" w:type="dxa"/>
          </w:tcPr>
          <w:p w14:paraId="46B0F2D8" w14:textId="77777777" w:rsidR="0039552F" w:rsidRPr="00B456F6" w:rsidRDefault="0039552F" w:rsidP="00A106D7">
            <w:pPr>
              <w:tabs>
                <w:tab w:val="left" w:pos="3969"/>
              </w:tabs>
            </w:pPr>
            <w:r w:rsidRPr="00B456F6">
              <w:t xml:space="preserve">Verpleegkundig specialist GGZ, </w:t>
            </w:r>
            <w:proofErr w:type="spellStart"/>
            <w:r w:rsidRPr="00B456F6">
              <w:t>Radboudumc</w:t>
            </w:r>
            <w:proofErr w:type="spellEnd"/>
            <w:r w:rsidRPr="00B456F6">
              <w:t>,</w:t>
            </w:r>
          </w:p>
          <w:p w14:paraId="0D612A8E" w14:textId="77777777" w:rsidR="0039552F" w:rsidRPr="00B456F6" w:rsidRDefault="0039552F" w:rsidP="00A106D7">
            <w:pPr>
              <w:tabs>
                <w:tab w:val="left" w:pos="3969"/>
              </w:tabs>
            </w:pPr>
            <w:r w:rsidRPr="00B456F6">
              <w:t>Praktijkopleider VS GGZ, Hogeschool Arnhem Nijmegen (HAN)</w:t>
            </w:r>
          </w:p>
        </w:tc>
      </w:tr>
    </w:tbl>
    <w:p w14:paraId="478BB41E" w14:textId="77777777" w:rsidR="00B05B9C" w:rsidRDefault="00B05B9C">
      <w:pPr>
        <w:rPr>
          <w:rFonts w:eastAsiaTheme="majorEastAsia" w:cstheme="majorBidi"/>
          <w:b/>
          <w:bCs/>
          <w:color w:val="C50C1F"/>
        </w:rPr>
      </w:pPr>
      <w:r>
        <w:br w:type="page"/>
      </w:r>
    </w:p>
    <w:p w14:paraId="3A56A5F1" w14:textId="38C3B88C" w:rsidR="00CA3470" w:rsidRPr="008240A9" w:rsidRDefault="00CA3470" w:rsidP="008240A9">
      <w:pPr>
        <w:pStyle w:val="Kop1"/>
      </w:pPr>
      <w:bookmarkStart w:id="14" w:name="_Toc49936155"/>
      <w:r w:rsidRPr="008240A9">
        <w:lastRenderedPageBreak/>
        <w:t>Locatie en routebeschrijving</w:t>
      </w:r>
      <w:bookmarkEnd w:id="12"/>
      <w:bookmarkEnd w:id="14"/>
    </w:p>
    <w:p w14:paraId="2928D01D" w14:textId="77777777" w:rsidR="00CA3470" w:rsidRPr="000E061F" w:rsidRDefault="00CA3470" w:rsidP="000E061F">
      <w:pPr>
        <w:spacing w:after="0" w:line="240" w:lineRule="auto"/>
      </w:pPr>
    </w:p>
    <w:p w14:paraId="523185F4" w14:textId="77777777" w:rsidR="00526D9D" w:rsidRPr="002F3F7E" w:rsidRDefault="00526D9D" w:rsidP="00526D9D">
      <w:pPr>
        <w:rPr>
          <w:i/>
          <w:iCs/>
          <w:color w:val="C00000"/>
        </w:rPr>
      </w:pPr>
      <w:r w:rsidRPr="002F3F7E">
        <w:rPr>
          <w:i/>
          <w:iCs/>
          <w:color w:val="C00000"/>
        </w:rPr>
        <w:t xml:space="preserve">NBC Congrescentrum Nieuwegein </w:t>
      </w:r>
    </w:p>
    <w:p w14:paraId="50ECB2DD" w14:textId="77777777" w:rsidR="00526D9D" w:rsidRPr="002F3F7E" w:rsidRDefault="00526D9D" w:rsidP="00526D9D">
      <w:r w:rsidRPr="002F3F7E">
        <w:rPr>
          <w:i/>
          <w:iCs/>
          <w:color w:val="C00000"/>
        </w:rPr>
        <w:t xml:space="preserve">Adres: </w:t>
      </w:r>
      <w:r w:rsidRPr="002F3F7E">
        <w:t>Blokhoeve 1, 3438 LC Nieuwegein</w:t>
      </w:r>
    </w:p>
    <w:p w14:paraId="23969E3B" w14:textId="77777777" w:rsidR="00526D9D" w:rsidRPr="009D4B6C" w:rsidRDefault="00526D9D" w:rsidP="00526D9D">
      <w:pPr>
        <w:pStyle w:val="Geenafstand"/>
        <w:rPr>
          <w:rFonts w:eastAsiaTheme="majorEastAsia"/>
          <w:b/>
        </w:rPr>
      </w:pPr>
      <w:r w:rsidRPr="009D4B6C">
        <w:rPr>
          <w:rFonts w:eastAsiaTheme="majorEastAsia"/>
          <w:b/>
        </w:rPr>
        <w:t>Bereikbaarheid met het openbaar vervoer</w:t>
      </w:r>
    </w:p>
    <w:p w14:paraId="6440FE05" w14:textId="77777777" w:rsidR="00526D9D" w:rsidRPr="002F3F7E" w:rsidRDefault="00526D9D" w:rsidP="00526D9D">
      <w:pPr>
        <w:numPr>
          <w:ilvl w:val="0"/>
          <w:numId w:val="41"/>
        </w:numPr>
        <w:contextualSpacing/>
      </w:pPr>
      <w:r w:rsidRPr="002F3F7E">
        <w:t>Vanuit Jaarbeursplein Utrecht neemt u de sneltram naar Nieuwegein – Zuid of IJsselstein. Deze vertrekken iedere 7 minuten.</w:t>
      </w:r>
    </w:p>
    <w:p w14:paraId="2C5DF5B0" w14:textId="77777777" w:rsidR="00526D9D" w:rsidRPr="002F3F7E" w:rsidRDefault="00526D9D" w:rsidP="00526D9D">
      <w:pPr>
        <w:numPr>
          <w:ilvl w:val="0"/>
          <w:numId w:val="41"/>
        </w:numPr>
        <w:contextualSpacing/>
      </w:pPr>
      <w:r w:rsidRPr="002F3F7E">
        <w:t xml:space="preserve">Na ongeveer 15 minuten stapt u uit bij halte </w:t>
      </w:r>
      <w:proofErr w:type="spellStart"/>
      <w:r w:rsidRPr="002F3F7E">
        <w:t>Zuilenstein</w:t>
      </w:r>
      <w:proofErr w:type="spellEnd"/>
      <w:r w:rsidRPr="002F3F7E">
        <w:t>.</w:t>
      </w:r>
    </w:p>
    <w:p w14:paraId="2BA71BAF" w14:textId="77777777" w:rsidR="00526D9D" w:rsidRPr="002F3F7E" w:rsidRDefault="00526D9D" w:rsidP="00526D9D">
      <w:pPr>
        <w:numPr>
          <w:ilvl w:val="0"/>
          <w:numId w:val="41"/>
        </w:numPr>
        <w:contextualSpacing/>
      </w:pPr>
      <w:r w:rsidRPr="002F3F7E">
        <w:t xml:space="preserve">U steekt direct de weg over en het NBC Congrescentrum ligt dan recht voor u. De markante </w:t>
      </w:r>
      <w:proofErr w:type="spellStart"/>
      <w:r w:rsidRPr="002F3F7E">
        <w:t>oranu</w:t>
      </w:r>
      <w:proofErr w:type="spellEnd"/>
      <w:r w:rsidRPr="002F3F7E">
        <w:t xml:space="preserve"> toren kunt u niet missen.</w:t>
      </w:r>
    </w:p>
    <w:p w14:paraId="44DDCBA3" w14:textId="77777777" w:rsidR="00526D9D" w:rsidRPr="009D4B6C" w:rsidRDefault="00526D9D" w:rsidP="00526D9D">
      <w:pPr>
        <w:pStyle w:val="Geenafstand"/>
        <w:rPr>
          <w:rFonts w:eastAsiaTheme="majorEastAsia"/>
          <w:b/>
        </w:rPr>
      </w:pPr>
      <w:r w:rsidRPr="009D4B6C">
        <w:rPr>
          <w:rFonts w:eastAsiaTheme="majorEastAsia"/>
          <w:b/>
        </w:rPr>
        <w:t>Bereikbaarheid met de auto</w:t>
      </w:r>
    </w:p>
    <w:p w14:paraId="0BD9F580" w14:textId="77777777" w:rsidR="00526D9D" w:rsidRPr="002F3F7E" w:rsidRDefault="00526D9D" w:rsidP="00526D9D">
      <w:r w:rsidRPr="002F3F7E">
        <w:t xml:space="preserve">Het NBC beschikt over 1200 gratis parkeerplaatsen. Plan hier uw reis met de auto. </w:t>
      </w:r>
    </w:p>
    <w:p w14:paraId="43ABD557" w14:textId="77777777" w:rsidR="00526D9D" w:rsidRPr="002F3F7E" w:rsidRDefault="00526D9D" w:rsidP="00526D9D">
      <w:pPr>
        <w:rPr>
          <w:b/>
          <w:bCs/>
          <w:u w:val="single"/>
        </w:rPr>
      </w:pPr>
      <w:r w:rsidRPr="002F3F7E">
        <w:rPr>
          <w:b/>
          <w:bCs/>
          <w:u w:val="single"/>
        </w:rPr>
        <w:t xml:space="preserve">Vanuit Amsterdam (A2) </w:t>
      </w:r>
    </w:p>
    <w:p w14:paraId="32243A08" w14:textId="77777777" w:rsidR="00526D9D" w:rsidRPr="002F3F7E" w:rsidRDefault="00526D9D" w:rsidP="00526D9D">
      <w:r w:rsidRPr="002F3F7E">
        <w:t xml:space="preserve">Op het verkeersplein </w:t>
      </w:r>
      <w:proofErr w:type="spellStart"/>
      <w:r w:rsidRPr="002F3F7E">
        <w:t>Ouderijn</w:t>
      </w:r>
      <w:proofErr w:type="spellEnd"/>
      <w:r w:rsidRPr="002F3F7E">
        <w:t xml:space="preserve"> volgt u de borden richting Arnhem</w:t>
      </w:r>
      <w:r>
        <w:t xml:space="preserve"> </w:t>
      </w:r>
      <w:r w:rsidRPr="002F3F7E">
        <w:t>(A12)</w:t>
      </w:r>
      <w:r>
        <w:t xml:space="preserve">. </w:t>
      </w:r>
      <w:r w:rsidRPr="002F3F7E">
        <w:t xml:space="preserve">U neemt de afslag Nieuwegein (Afslag 16). Onderaan deze afslag gaat u rechtsaf de AC Verhoefweg op. Bij het tweede verkeerslicht linksaf (na de Shell, afslag </w:t>
      </w:r>
      <w:r w:rsidRPr="002F3F7E">
        <w:rPr>
          <w:rFonts w:ascii="Calibri" w:hAnsi="Calibri" w:cs="Calibri"/>
        </w:rPr>
        <w:t>‘</w:t>
      </w:r>
      <w:r w:rsidRPr="002F3F7E">
        <w:t xml:space="preserve">Blokhoeve </w:t>
      </w:r>
      <w:r w:rsidRPr="002F3F7E">
        <w:rPr>
          <w:rFonts w:ascii="Calibri" w:hAnsi="Calibri" w:cs="Calibri"/>
        </w:rPr>
        <w:t>–</w:t>
      </w:r>
      <w:r w:rsidRPr="002F3F7E">
        <w:t xml:space="preserve"> Zuid/Huis de Geer/Noorderveld</w:t>
      </w:r>
      <w:r w:rsidRPr="002F3F7E">
        <w:rPr>
          <w:rFonts w:ascii="Calibri" w:hAnsi="Calibri" w:cs="Calibri"/>
        </w:rPr>
        <w:t>’</w:t>
      </w:r>
      <w:r w:rsidRPr="002F3F7E">
        <w:t>). Bij het eerste verkeerslicht linksaf en het NBC ligt dan recht voor u.</w:t>
      </w:r>
    </w:p>
    <w:p w14:paraId="32D30D10" w14:textId="77777777" w:rsidR="00526D9D" w:rsidRPr="002F3F7E" w:rsidRDefault="00526D9D" w:rsidP="00526D9D">
      <w:pPr>
        <w:rPr>
          <w:b/>
          <w:bCs/>
          <w:u w:val="single"/>
        </w:rPr>
      </w:pPr>
      <w:r w:rsidRPr="002F3F7E">
        <w:rPr>
          <w:b/>
          <w:bCs/>
          <w:u w:val="single"/>
        </w:rPr>
        <w:t xml:space="preserve">Vanuit ’s </w:t>
      </w:r>
      <w:proofErr w:type="spellStart"/>
      <w:r w:rsidRPr="002F3F7E">
        <w:rPr>
          <w:b/>
          <w:bCs/>
          <w:u w:val="single"/>
        </w:rPr>
        <w:t>Hertogenbosch</w:t>
      </w:r>
      <w:proofErr w:type="spellEnd"/>
      <w:r w:rsidRPr="002F3F7E">
        <w:rPr>
          <w:b/>
          <w:bCs/>
          <w:u w:val="single"/>
        </w:rPr>
        <w:t xml:space="preserve"> (A2)</w:t>
      </w:r>
    </w:p>
    <w:p w14:paraId="65A8F594" w14:textId="77777777" w:rsidR="00526D9D" w:rsidRPr="002F3F7E" w:rsidRDefault="00526D9D" w:rsidP="00526D9D">
      <w:r w:rsidRPr="002F3F7E">
        <w:t xml:space="preserve">U neemt afslag Nieuwegein/IJsselstein/Schoonhoven (Afslag 9). Bovenaan de afslag bij het verkeerslicht gaat u rechtsaf. Vervolgens gaat u bij het tweede verkeerslicht linksaf de AC Verhoefweg op. Bij het derde verkeerslicht gaat u rechtsaf (afslag </w:t>
      </w:r>
      <w:r w:rsidRPr="002F3F7E">
        <w:rPr>
          <w:rFonts w:ascii="Calibri" w:hAnsi="Calibri" w:cs="Calibri"/>
        </w:rPr>
        <w:t>‘</w:t>
      </w:r>
      <w:r w:rsidRPr="002F3F7E">
        <w:t>Blokhoeve – Zuid/Huis de Geer/Noorderveld’). Bij het eerste verkeerslicht linksaf en het NBC ligt dan recht voor u.</w:t>
      </w:r>
    </w:p>
    <w:p w14:paraId="1DE215A5" w14:textId="77777777" w:rsidR="00526D9D" w:rsidRPr="002F3F7E" w:rsidRDefault="00526D9D" w:rsidP="00526D9D">
      <w:pPr>
        <w:rPr>
          <w:b/>
          <w:bCs/>
          <w:u w:val="single"/>
        </w:rPr>
      </w:pPr>
      <w:r w:rsidRPr="002F3F7E">
        <w:rPr>
          <w:b/>
          <w:bCs/>
          <w:u w:val="single"/>
        </w:rPr>
        <w:t>Vanuit Den Haag (A12)</w:t>
      </w:r>
    </w:p>
    <w:p w14:paraId="05651D7B" w14:textId="77777777" w:rsidR="00526D9D" w:rsidRPr="002F3F7E" w:rsidRDefault="00526D9D" w:rsidP="00526D9D">
      <w:r w:rsidRPr="002F3F7E">
        <w:t>Neem afslag Nieuwegein (Afslag 16). Onderaan deze afslag gaat u rechtsaf de AC Verhoefweg op. Bij het tweede verkeerslicht linksaf (na de Shell, afslag ‘Blokhoeve –Zuid/Huis de Geer/Noorderveld</w:t>
      </w:r>
      <w:r w:rsidRPr="002F3F7E">
        <w:rPr>
          <w:rFonts w:ascii="Calibri" w:hAnsi="Calibri" w:cs="Calibri"/>
        </w:rPr>
        <w:t>’</w:t>
      </w:r>
      <w:r w:rsidRPr="002F3F7E">
        <w:t>). Bij het eerste verkeerslicht linksaf en het NBC ligt dan recht voor u.</w:t>
      </w:r>
    </w:p>
    <w:p w14:paraId="1328B68D" w14:textId="77777777" w:rsidR="00526D9D" w:rsidRPr="002F3F7E" w:rsidRDefault="00526D9D" w:rsidP="00526D9D">
      <w:pPr>
        <w:rPr>
          <w:b/>
          <w:bCs/>
          <w:u w:val="single"/>
        </w:rPr>
      </w:pPr>
      <w:r w:rsidRPr="002F3F7E">
        <w:rPr>
          <w:b/>
          <w:bCs/>
          <w:u w:val="single"/>
        </w:rPr>
        <w:t>Vanuit Arnhem/ Hilversum/ Amersfoort</w:t>
      </w:r>
    </w:p>
    <w:p w14:paraId="23D40FCB" w14:textId="1BF001E9" w:rsidR="00CA3470" w:rsidRPr="000E061F" w:rsidRDefault="00526D9D" w:rsidP="00526D9D">
      <w:pPr>
        <w:spacing w:after="0" w:line="240" w:lineRule="auto"/>
      </w:pPr>
      <w:r w:rsidRPr="002F3F7E">
        <w:t>U neemt bij het knooppunt Lunetten, de A12 richting Nieuwegein (rechts aanhouden). U passeert het Amsterdam Rijnkanaal.</w:t>
      </w:r>
      <w:r>
        <w:rPr>
          <w:rFonts w:ascii="Meiryo UI" w:eastAsia="Meiryo UI" w:hAnsi="Meiryo UI" w:cs="Meiryo UI" w:hint="eastAsia"/>
        </w:rPr>
        <w:t xml:space="preserve"> </w:t>
      </w:r>
      <w:r w:rsidRPr="002F3F7E">
        <w:t xml:space="preserve">Vervolgens neemt u afslag Nieuwegein (Afslag 16). Onderaan de afslag gaat u bij het verkeerslicht rechtsaf de AC Verhoefweg op. Bij het tweede verkeerslicht linksaf. (na de Shell, afslag </w:t>
      </w:r>
      <w:r w:rsidRPr="002F3F7E">
        <w:rPr>
          <w:rFonts w:ascii="Calibri" w:hAnsi="Calibri" w:cs="Calibri"/>
        </w:rPr>
        <w:t>“</w:t>
      </w:r>
      <w:r w:rsidRPr="002F3F7E">
        <w:t>Blokhoeve –Zuid/Huis de Geer/Noorderveld</w:t>
      </w:r>
      <w:r w:rsidRPr="002F3F7E">
        <w:rPr>
          <w:rFonts w:ascii="Calibri" w:hAnsi="Calibri" w:cs="Calibri"/>
        </w:rPr>
        <w:t>”</w:t>
      </w:r>
      <w:r w:rsidRPr="002F3F7E">
        <w:t>) Bij het eerste verkeerslicht linksaf en het NBC ligt dan recht voor u.</w:t>
      </w:r>
    </w:p>
    <w:p w14:paraId="053323EE" w14:textId="77777777" w:rsidR="002F3F7E" w:rsidRPr="000E061F" w:rsidRDefault="002F3F7E" w:rsidP="000E061F">
      <w:pPr>
        <w:spacing w:after="0" w:line="240" w:lineRule="auto"/>
        <w:rPr>
          <w:rFonts w:eastAsiaTheme="majorEastAsia" w:cstheme="majorBidi"/>
          <w:b/>
          <w:bCs/>
          <w:color w:val="D8000C"/>
          <w:highlight w:val="yellow"/>
        </w:rPr>
      </w:pPr>
    </w:p>
    <w:sectPr w:rsidR="002F3F7E" w:rsidRPr="000E061F" w:rsidSect="00D75976">
      <w:headerReference w:type="default" r:id="rId11"/>
      <w:footerReference w:type="default" r:id="rId12"/>
      <w:headerReference w:type="first" r:id="rId13"/>
      <w:pgSz w:w="11906" w:h="16838"/>
      <w:pgMar w:top="1843" w:right="1418" w:bottom="1418" w:left="1418"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3D300" w14:textId="77777777" w:rsidR="00141214" w:rsidRDefault="00141214" w:rsidP="007E7231">
      <w:pPr>
        <w:spacing w:after="0" w:line="240" w:lineRule="auto"/>
      </w:pPr>
      <w:r>
        <w:separator/>
      </w:r>
    </w:p>
  </w:endnote>
  <w:endnote w:type="continuationSeparator" w:id="0">
    <w:p w14:paraId="7C650765" w14:textId="77777777" w:rsidR="00141214" w:rsidRDefault="00141214" w:rsidP="007E7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411969"/>
      <w:docPartObj>
        <w:docPartGallery w:val="Page Numbers (Bottom of Page)"/>
        <w:docPartUnique/>
      </w:docPartObj>
    </w:sdtPr>
    <w:sdtEndPr/>
    <w:sdtContent>
      <w:p w14:paraId="25AFD0D0" w14:textId="77777777" w:rsidR="00854AF4" w:rsidRDefault="00854AF4">
        <w:pPr>
          <w:pStyle w:val="Voettekst"/>
          <w:jc w:val="center"/>
        </w:pPr>
        <w:r>
          <w:fldChar w:fldCharType="begin"/>
        </w:r>
        <w:r>
          <w:instrText xml:space="preserve"> PAGE   \* MERGEFORMAT </w:instrText>
        </w:r>
        <w:r>
          <w:fldChar w:fldCharType="separate"/>
        </w:r>
        <w:r>
          <w:rPr>
            <w:noProof/>
          </w:rPr>
          <w:t>4</w:t>
        </w:r>
        <w:r>
          <w:rPr>
            <w:noProof/>
          </w:rPr>
          <w:fldChar w:fldCharType="end"/>
        </w:r>
      </w:p>
    </w:sdtContent>
  </w:sdt>
  <w:p w14:paraId="64EA76AE" w14:textId="77777777" w:rsidR="00854AF4" w:rsidRDefault="00854AF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EEF12" w14:textId="77777777" w:rsidR="00141214" w:rsidRDefault="00141214" w:rsidP="007E7231">
      <w:pPr>
        <w:spacing w:after="0" w:line="240" w:lineRule="auto"/>
      </w:pPr>
      <w:r>
        <w:separator/>
      </w:r>
    </w:p>
  </w:footnote>
  <w:footnote w:type="continuationSeparator" w:id="0">
    <w:p w14:paraId="6FBEE518" w14:textId="77777777" w:rsidR="00141214" w:rsidRDefault="00141214" w:rsidP="007E7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4C095" w14:textId="77777777" w:rsidR="00854AF4" w:rsidRDefault="00854AF4">
    <w:pPr>
      <w:pStyle w:val="Koptekst"/>
      <w:rPr>
        <w:noProof/>
        <w:lang w:eastAsia="nl-NL"/>
      </w:rPr>
    </w:pPr>
    <w:r>
      <w:rPr>
        <w:noProof/>
        <w:lang w:eastAsia="nl-NL"/>
      </w:rPr>
      <w:drawing>
        <wp:anchor distT="0" distB="0" distL="114300" distR="114300" simplePos="0" relativeHeight="251663872" behindDoc="1" locked="0" layoutInCell="1" allowOverlap="1" wp14:anchorId="00AE4563" wp14:editId="3D7D99FD">
          <wp:simplePos x="0" y="0"/>
          <wp:positionH relativeFrom="page">
            <wp:posOffset>445</wp:posOffset>
          </wp:positionH>
          <wp:positionV relativeFrom="page">
            <wp:posOffset>0</wp:posOffset>
          </wp:positionV>
          <wp:extent cx="7555510" cy="1069200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apportage_ParkinsonNet6.jpg"/>
                  <pic:cNvPicPr/>
                </pic:nvPicPr>
                <pic:blipFill>
                  <a:blip r:embed="rId1"/>
                  <a:stretch>
                    <a:fillRect/>
                  </a:stretch>
                </pic:blipFill>
                <pic:spPr>
                  <a:xfrm>
                    <a:off x="0" y="0"/>
                    <a:ext cx="7555510" cy="10692000"/>
                  </a:xfrm>
                  <a:prstGeom prst="rect">
                    <a:avLst/>
                  </a:prstGeom>
                </pic:spPr>
              </pic:pic>
            </a:graphicData>
          </a:graphic>
          <wp14:sizeRelH relativeFrom="margin">
            <wp14:pctWidth>0</wp14:pctWidth>
          </wp14:sizeRelH>
          <wp14:sizeRelV relativeFrom="margin">
            <wp14:pctHeight>0</wp14:pctHeight>
          </wp14:sizeRelV>
        </wp:anchor>
      </w:drawing>
    </w:r>
  </w:p>
  <w:p w14:paraId="104D0473" w14:textId="1528021A" w:rsidR="00854AF4" w:rsidRPr="00F9644E" w:rsidRDefault="00854AF4">
    <w:pPr>
      <w:pStyle w:val="Koptekst"/>
      <w:rPr>
        <w:color w:val="97979C"/>
        <w:sz w:val="18"/>
        <w:szCs w:val="18"/>
      </w:rPr>
    </w:pPr>
    <w:r>
      <w:rPr>
        <w:noProof/>
        <w:color w:val="97979C"/>
        <w:sz w:val="18"/>
        <w:szCs w:val="18"/>
        <w:lang w:eastAsia="nl-NL"/>
      </w:rPr>
      <mc:AlternateContent>
        <mc:Choice Requires="wps">
          <w:drawing>
            <wp:anchor distT="0" distB="0" distL="114300" distR="114300" simplePos="0" relativeHeight="251661824" behindDoc="0" locked="0" layoutInCell="1" allowOverlap="1" wp14:anchorId="3705F50D" wp14:editId="7A96D606">
              <wp:simplePos x="0" y="0"/>
              <wp:positionH relativeFrom="column">
                <wp:posOffset>2540</wp:posOffset>
              </wp:positionH>
              <wp:positionV relativeFrom="paragraph">
                <wp:posOffset>236220</wp:posOffset>
              </wp:positionV>
              <wp:extent cx="5759450" cy="0"/>
              <wp:effectExtent l="12065" t="7620" r="10160" b="1143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straightConnector1">
                        <a:avLst/>
                      </a:prstGeom>
                      <a:noFill/>
                      <a:ln w="6350">
                        <a:solidFill>
                          <a:srgbClr val="9797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6AC696" id="_x0000_t32" coordsize="21600,21600" o:spt="32" o:oned="t" path="m,l21600,21600e" filled="f">
              <v:path arrowok="t" fillok="f" o:connecttype="none"/>
              <o:lock v:ext="edit" shapetype="t"/>
            </v:shapetype>
            <v:shape id="AutoShape 2" o:spid="_x0000_s1026" type="#_x0000_t32" style="position:absolute;margin-left:.2pt;margin-top:18.6pt;width:453.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" strokecolor="#97979c" strokeweight=".5pt"/>
          </w:pict>
        </mc:Fallback>
      </mc:AlternateContent>
    </w:r>
    <w:r>
      <w:rPr>
        <w:color w:val="97979C"/>
        <w:sz w:val="18"/>
        <w:szCs w:val="18"/>
      </w:rPr>
      <w:t xml:space="preserve">Studiehandleiding Basisscholing 2020| </w:t>
    </w:r>
    <w:proofErr w:type="spellStart"/>
    <w:r>
      <w:rPr>
        <w:color w:val="97979C"/>
        <w:sz w:val="18"/>
        <w:szCs w:val="18"/>
      </w:rPr>
      <w:t>Praktijkdag</w:t>
    </w:r>
    <w:proofErr w:type="spellEnd"/>
    <w:r>
      <w:rPr>
        <w:color w:val="97979C"/>
        <w:sz w:val="18"/>
        <w:szCs w:val="18"/>
      </w:rPr>
      <w:t xml:space="preserve"> </w:t>
    </w:r>
    <w:bookmarkStart w:id="15" w:name="_Hlk49926345"/>
    <w:r w:rsidR="00F54109">
      <w:rPr>
        <w:color w:val="97979C"/>
        <w:sz w:val="18"/>
        <w:szCs w:val="18"/>
      </w:rPr>
      <w:t>specialist ouderengeneeskunde en verpleegkundig specialist</w:t>
    </w:r>
    <w:bookmarkEnd w:id="1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44E93" w14:textId="77777777" w:rsidR="00854AF4" w:rsidRDefault="00854AF4">
    <w:pPr>
      <w:pStyle w:val="Koptekst"/>
    </w:pPr>
    <w:r>
      <w:rPr>
        <w:noProof/>
        <w:lang w:eastAsia="nl-NL"/>
      </w:rPr>
      <w:drawing>
        <wp:anchor distT="0" distB="0" distL="114300" distR="114300" simplePos="0" relativeHeight="251664896" behindDoc="1" locked="0" layoutInCell="1" allowOverlap="1" wp14:anchorId="079DB060" wp14:editId="478400A8">
          <wp:simplePos x="0" y="0"/>
          <wp:positionH relativeFrom="page">
            <wp:posOffset>0</wp:posOffset>
          </wp:positionH>
          <wp:positionV relativeFrom="page">
            <wp:posOffset>287</wp:posOffset>
          </wp:positionV>
          <wp:extent cx="7578000" cy="1072382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pportage_ParkinsonNet2.jpg"/>
                  <pic:cNvPicPr/>
                </pic:nvPicPr>
                <pic:blipFill>
                  <a:blip r:embed="rId1"/>
                  <a:stretch>
                    <a:fillRect/>
                  </a:stretch>
                </pic:blipFill>
                <pic:spPr>
                  <a:xfrm>
                    <a:off x="0" y="0"/>
                    <a:ext cx="7578000" cy="1072382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58752" behindDoc="1" locked="0" layoutInCell="1" allowOverlap="1" wp14:anchorId="2E1A0633" wp14:editId="376C8BD9">
              <wp:simplePos x="0" y="0"/>
              <wp:positionH relativeFrom="column">
                <wp:posOffset>-899160</wp:posOffset>
              </wp:positionH>
              <wp:positionV relativeFrom="paragraph">
                <wp:posOffset>4673600</wp:posOffset>
              </wp:positionV>
              <wp:extent cx="7560310" cy="5579745"/>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579745"/>
                      </a:xfrm>
                      <a:prstGeom prst="rect">
                        <a:avLst/>
                      </a:prstGeom>
                      <a:solidFill>
                        <a:srgbClr val="C008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C5A20" id="Rectangle 1" o:spid="_x0000_s1026" style="position:absolute;margin-left:-70.8pt;margin-top:368pt;width:595.3pt;height:43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" fillcolor="#c0081f"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2012"/>
    <w:multiLevelType w:val="multilevel"/>
    <w:tmpl w:val="DCCE8E3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949E4"/>
    <w:multiLevelType w:val="hybridMultilevel"/>
    <w:tmpl w:val="D5D284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B80E7B"/>
    <w:multiLevelType w:val="hybridMultilevel"/>
    <w:tmpl w:val="50DA44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060C15"/>
    <w:multiLevelType w:val="hybridMultilevel"/>
    <w:tmpl w:val="89FE50E6"/>
    <w:lvl w:ilvl="0" w:tplc="CC28B15C">
      <w:start w:val="4"/>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DE717A"/>
    <w:multiLevelType w:val="hybridMultilevel"/>
    <w:tmpl w:val="45F2C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F67F16"/>
    <w:multiLevelType w:val="hybridMultilevel"/>
    <w:tmpl w:val="7598A7C8"/>
    <w:lvl w:ilvl="0" w:tplc="EB52360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4E375E"/>
    <w:multiLevelType w:val="hybridMultilevel"/>
    <w:tmpl w:val="2BF00D46"/>
    <w:lvl w:ilvl="0" w:tplc="D2AEEFD2">
      <w:start w:val="1"/>
      <w:numFmt w:val="bullet"/>
      <w:lvlText w:val="-"/>
      <w:lvlJc w:val="left"/>
      <w:pPr>
        <w:ind w:left="720" w:hanging="360"/>
      </w:pPr>
      <w:rPr>
        <w:rFonts w:ascii="Calibri" w:eastAsia="Times New Roman" w:hAnsi="Calibri"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D52665"/>
    <w:multiLevelType w:val="hybridMultilevel"/>
    <w:tmpl w:val="B4D4A288"/>
    <w:lvl w:ilvl="0" w:tplc="D2AEEFD2">
      <w:start w:val="1"/>
      <w:numFmt w:val="bullet"/>
      <w:lvlText w:val="-"/>
      <w:lvlJc w:val="left"/>
      <w:pPr>
        <w:ind w:left="720" w:hanging="360"/>
      </w:pPr>
      <w:rPr>
        <w:rFonts w:ascii="Calibri" w:eastAsia="Times New Roman" w:hAnsi="Calibri"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371939"/>
    <w:multiLevelType w:val="hybridMultilevel"/>
    <w:tmpl w:val="3578B80A"/>
    <w:lvl w:ilvl="0" w:tplc="FB5C8B86">
      <w:start w:val="1"/>
      <w:numFmt w:val="bullet"/>
      <w:lvlText w:val=""/>
      <w:lvlJc w:val="left"/>
      <w:pPr>
        <w:ind w:left="720" w:hanging="360"/>
      </w:pPr>
      <w:rPr>
        <w:rFonts w:ascii="Symbol" w:hAnsi="Symbol" w:hint="default"/>
        <w:b/>
        <w:sz w:val="28"/>
        <w:szCs w:val="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93A748C"/>
    <w:multiLevelType w:val="hybridMultilevel"/>
    <w:tmpl w:val="D86C3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D8A7815"/>
    <w:multiLevelType w:val="hybridMultilevel"/>
    <w:tmpl w:val="0090F8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EBA0384"/>
    <w:multiLevelType w:val="hybridMultilevel"/>
    <w:tmpl w:val="41BE89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50296E"/>
    <w:multiLevelType w:val="hybridMultilevel"/>
    <w:tmpl w:val="47BAF72A"/>
    <w:lvl w:ilvl="0" w:tplc="AFAAB47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1D81926"/>
    <w:multiLevelType w:val="hybridMultilevel"/>
    <w:tmpl w:val="136C5F38"/>
    <w:lvl w:ilvl="0" w:tplc="D2AEEFD2">
      <w:start w:val="1"/>
      <w:numFmt w:val="bullet"/>
      <w:lvlText w:val="-"/>
      <w:lvlJc w:val="left"/>
      <w:pPr>
        <w:ind w:left="720" w:hanging="360"/>
      </w:pPr>
      <w:rPr>
        <w:rFonts w:ascii="Calibri" w:eastAsia="Times New Roman" w:hAnsi="Calibri"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4103090"/>
    <w:multiLevelType w:val="hybridMultilevel"/>
    <w:tmpl w:val="A2B0B426"/>
    <w:lvl w:ilvl="0" w:tplc="AFAAB47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4F2153D"/>
    <w:multiLevelType w:val="multilevel"/>
    <w:tmpl w:val="DD6AD2FA"/>
    <w:lvl w:ilvl="0">
      <w:start w:val="1"/>
      <w:numFmt w:val="decimal"/>
      <w:lvlText w:val="%1."/>
      <w:lvlJc w:val="left"/>
      <w:pPr>
        <w:ind w:left="720" w:hanging="360"/>
      </w:pPr>
      <w:rPr>
        <w:rFonts w:hint="default"/>
      </w:rPr>
    </w:lvl>
    <w:lvl w:ilvl="1">
      <w:start w:val="1"/>
      <w:numFmt w:val="decimal"/>
      <w:isLgl/>
      <w:lvlText w:val="%1.%2"/>
      <w:lvlJc w:val="left"/>
      <w:pPr>
        <w:ind w:left="1060" w:hanging="700"/>
      </w:pPr>
      <w:rPr>
        <w:rFonts w:hint="default"/>
        <w:color w:val="D8000C"/>
      </w:rPr>
    </w:lvl>
    <w:lvl w:ilvl="2">
      <w:start w:val="1"/>
      <w:numFmt w:val="decimal"/>
      <w:isLgl/>
      <w:lvlText w:val="%1.%2.%3"/>
      <w:lvlJc w:val="left"/>
      <w:pPr>
        <w:ind w:left="1080" w:hanging="720"/>
      </w:pPr>
      <w:rPr>
        <w:rFonts w:hint="default"/>
        <w:color w:val="4F81BD" w:themeColor="accent1"/>
      </w:rPr>
    </w:lvl>
    <w:lvl w:ilvl="3">
      <w:start w:val="1"/>
      <w:numFmt w:val="decimal"/>
      <w:isLgl/>
      <w:lvlText w:val="%1.%2.%3.%4"/>
      <w:lvlJc w:val="left"/>
      <w:pPr>
        <w:ind w:left="1080" w:hanging="720"/>
      </w:pPr>
      <w:rPr>
        <w:rFonts w:hint="default"/>
        <w:color w:val="4F81BD" w:themeColor="accent1"/>
      </w:rPr>
    </w:lvl>
    <w:lvl w:ilvl="4">
      <w:start w:val="1"/>
      <w:numFmt w:val="decimal"/>
      <w:isLgl/>
      <w:lvlText w:val="%1.%2.%3.%4.%5"/>
      <w:lvlJc w:val="left"/>
      <w:pPr>
        <w:ind w:left="1440" w:hanging="1080"/>
      </w:pPr>
      <w:rPr>
        <w:rFonts w:hint="default"/>
        <w:color w:val="4F81BD" w:themeColor="accent1"/>
      </w:rPr>
    </w:lvl>
    <w:lvl w:ilvl="5">
      <w:start w:val="1"/>
      <w:numFmt w:val="decimal"/>
      <w:isLgl/>
      <w:lvlText w:val="%1.%2.%3.%4.%5.%6"/>
      <w:lvlJc w:val="left"/>
      <w:pPr>
        <w:ind w:left="1440" w:hanging="1080"/>
      </w:pPr>
      <w:rPr>
        <w:rFonts w:hint="default"/>
        <w:color w:val="4F81BD" w:themeColor="accent1"/>
      </w:rPr>
    </w:lvl>
    <w:lvl w:ilvl="6">
      <w:start w:val="1"/>
      <w:numFmt w:val="decimal"/>
      <w:isLgl/>
      <w:lvlText w:val="%1.%2.%3.%4.%5.%6.%7"/>
      <w:lvlJc w:val="left"/>
      <w:pPr>
        <w:ind w:left="1800" w:hanging="1440"/>
      </w:pPr>
      <w:rPr>
        <w:rFonts w:hint="default"/>
        <w:color w:val="4F81BD" w:themeColor="accent1"/>
      </w:rPr>
    </w:lvl>
    <w:lvl w:ilvl="7">
      <w:start w:val="1"/>
      <w:numFmt w:val="decimal"/>
      <w:isLgl/>
      <w:lvlText w:val="%1.%2.%3.%4.%5.%6.%7.%8"/>
      <w:lvlJc w:val="left"/>
      <w:pPr>
        <w:ind w:left="1800" w:hanging="1440"/>
      </w:pPr>
      <w:rPr>
        <w:rFonts w:hint="default"/>
        <w:color w:val="4F81BD" w:themeColor="accent1"/>
      </w:rPr>
    </w:lvl>
    <w:lvl w:ilvl="8">
      <w:start w:val="1"/>
      <w:numFmt w:val="decimal"/>
      <w:isLgl/>
      <w:lvlText w:val="%1.%2.%3.%4.%5.%6.%7.%8.%9"/>
      <w:lvlJc w:val="left"/>
      <w:pPr>
        <w:ind w:left="1800" w:hanging="1440"/>
      </w:pPr>
      <w:rPr>
        <w:rFonts w:hint="default"/>
        <w:color w:val="4F81BD" w:themeColor="accent1"/>
      </w:rPr>
    </w:lvl>
  </w:abstractNum>
  <w:abstractNum w:abstractNumId="16" w15:restartNumberingAfterBreak="0">
    <w:nsid w:val="255B54FA"/>
    <w:multiLevelType w:val="hybridMultilevel"/>
    <w:tmpl w:val="9D2E9CC4"/>
    <w:lvl w:ilvl="0" w:tplc="CC66EDFA">
      <w:start w:val="1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57E0053"/>
    <w:multiLevelType w:val="hybridMultilevel"/>
    <w:tmpl w:val="5D666A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87B3AE1"/>
    <w:multiLevelType w:val="hybridMultilevel"/>
    <w:tmpl w:val="16FAECF2"/>
    <w:lvl w:ilvl="0" w:tplc="EE829D40">
      <w:numFmt w:val="bullet"/>
      <w:lvlText w:val="-"/>
      <w:lvlJc w:val="left"/>
      <w:pPr>
        <w:ind w:left="720" w:hanging="360"/>
      </w:pPr>
      <w:rPr>
        <w:rFonts w:ascii="Calibri" w:eastAsia="Calibr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9097BD9"/>
    <w:multiLevelType w:val="multilevel"/>
    <w:tmpl w:val="343AF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1D23C3"/>
    <w:multiLevelType w:val="hybridMultilevel"/>
    <w:tmpl w:val="4984B6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FCE277F"/>
    <w:multiLevelType w:val="hybridMultilevel"/>
    <w:tmpl w:val="E9EE0C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16B23A9"/>
    <w:multiLevelType w:val="hybridMultilevel"/>
    <w:tmpl w:val="22D6E5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6ED601E"/>
    <w:multiLevelType w:val="hybridMultilevel"/>
    <w:tmpl w:val="366C17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ACA285B"/>
    <w:multiLevelType w:val="hybridMultilevel"/>
    <w:tmpl w:val="A2D2DA14"/>
    <w:lvl w:ilvl="0" w:tplc="CC66EDFA">
      <w:start w:val="14"/>
      <w:numFmt w:val="bullet"/>
      <w:lvlText w:val="-"/>
      <w:lvlJc w:val="left"/>
      <w:pPr>
        <w:ind w:left="360" w:hanging="360"/>
      </w:pPr>
      <w:rPr>
        <w:rFonts w:ascii="Calibri" w:eastAsia="Calibri"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3AFC0396"/>
    <w:multiLevelType w:val="hybridMultilevel"/>
    <w:tmpl w:val="631488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D9010C0"/>
    <w:multiLevelType w:val="hybridMultilevel"/>
    <w:tmpl w:val="AE40780C"/>
    <w:lvl w:ilvl="0" w:tplc="DE26FE60">
      <w:start w:val="12"/>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3FC22A7E"/>
    <w:multiLevelType w:val="hybridMultilevel"/>
    <w:tmpl w:val="BA3627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7B83068"/>
    <w:multiLevelType w:val="multilevel"/>
    <w:tmpl w:val="6604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1A26F8"/>
    <w:multiLevelType w:val="hybridMultilevel"/>
    <w:tmpl w:val="86F258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A084D5B"/>
    <w:multiLevelType w:val="hybridMultilevel"/>
    <w:tmpl w:val="A154C612"/>
    <w:lvl w:ilvl="0" w:tplc="EB52360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B2C1D31"/>
    <w:multiLevelType w:val="hybridMultilevel"/>
    <w:tmpl w:val="AADE7D6C"/>
    <w:lvl w:ilvl="0" w:tplc="858605C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B5C443A"/>
    <w:multiLevelType w:val="hybridMultilevel"/>
    <w:tmpl w:val="6BA4F3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D9A4B5B"/>
    <w:multiLevelType w:val="hybridMultilevel"/>
    <w:tmpl w:val="498A98B6"/>
    <w:lvl w:ilvl="0" w:tplc="D2AEEFD2">
      <w:start w:val="1"/>
      <w:numFmt w:val="bullet"/>
      <w:lvlText w:val="-"/>
      <w:lvlJc w:val="left"/>
      <w:pPr>
        <w:ind w:left="1440" w:hanging="360"/>
      </w:pPr>
      <w:rPr>
        <w:rFonts w:ascii="Calibri" w:eastAsia="Times New Roman" w:hAnsi="Calibri" w:cs="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4" w15:restartNumberingAfterBreak="0">
    <w:nsid w:val="51392BBF"/>
    <w:multiLevelType w:val="hybridMultilevel"/>
    <w:tmpl w:val="D33060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6246046"/>
    <w:multiLevelType w:val="hybridMultilevel"/>
    <w:tmpl w:val="4AAC11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5E7D3B44"/>
    <w:multiLevelType w:val="hybridMultilevel"/>
    <w:tmpl w:val="BDE22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FD40A6D"/>
    <w:multiLevelType w:val="hybridMultilevel"/>
    <w:tmpl w:val="674E8A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49A35D1"/>
    <w:multiLevelType w:val="hybridMultilevel"/>
    <w:tmpl w:val="C8E812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A79689A"/>
    <w:multiLevelType w:val="hybridMultilevel"/>
    <w:tmpl w:val="588694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AD41AD6"/>
    <w:multiLevelType w:val="hybridMultilevel"/>
    <w:tmpl w:val="963043E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1" w15:restartNumberingAfterBreak="0">
    <w:nsid w:val="6D633C7D"/>
    <w:multiLevelType w:val="hybridMultilevel"/>
    <w:tmpl w:val="9DAAF68A"/>
    <w:lvl w:ilvl="0" w:tplc="1E0867AC">
      <w:start w:val="1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FD221DF"/>
    <w:multiLevelType w:val="hybridMultilevel"/>
    <w:tmpl w:val="3C2855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88D02B8"/>
    <w:multiLevelType w:val="hybridMultilevel"/>
    <w:tmpl w:val="D22C76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AB0137C"/>
    <w:multiLevelType w:val="hybridMultilevel"/>
    <w:tmpl w:val="0944D7AC"/>
    <w:lvl w:ilvl="0" w:tplc="D2AEEFD2">
      <w:start w:val="1"/>
      <w:numFmt w:val="bullet"/>
      <w:lvlText w:val="-"/>
      <w:lvlJc w:val="left"/>
      <w:pPr>
        <w:ind w:left="720" w:hanging="360"/>
      </w:pPr>
      <w:rPr>
        <w:rFonts w:ascii="Calibri" w:eastAsia="Times New Roman" w:hAnsi="Calibri"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B4E2D89"/>
    <w:multiLevelType w:val="hybridMultilevel"/>
    <w:tmpl w:val="28A21E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CED6216"/>
    <w:multiLevelType w:val="hybridMultilevel"/>
    <w:tmpl w:val="54640BD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7" w15:restartNumberingAfterBreak="0">
    <w:nsid w:val="7DB97ACC"/>
    <w:multiLevelType w:val="hybridMultilevel"/>
    <w:tmpl w:val="48320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E031CC8"/>
    <w:multiLevelType w:val="hybridMultilevel"/>
    <w:tmpl w:val="C59C6CA2"/>
    <w:lvl w:ilvl="0" w:tplc="F84C25F2">
      <w:start w:val="1"/>
      <w:numFmt w:val="bullet"/>
      <w:lvlText w:val=""/>
      <w:lvlJc w:val="left"/>
      <w:pPr>
        <w:ind w:left="720" w:hanging="360"/>
      </w:pPr>
      <w:rPr>
        <w:rFonts w:ascii="Symbol" w:hAnsi="Symbol" w:hint="default"/>
        <w:b/>
        <w:sz w:val="28"/>
        <w:szCs w:val="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47"/>
  </w:num>
  <w:num w:numId="4">
    <w:abstractNumId w:val="20"/>
  </w:num>
  <w:num w:numId="5">
    <w:abstractNumId w:val="36"/>
  </w:num>
  <w:num w:numId="6">
    <w:abstractNumId w:val="35"/>
  </w:num>
  <w:num w:numId="7">
    <w:abstractNumId w:val="32"/>
  </w:num>
  <w:num w:numId="8">
    <w:abstractNumId w:val="34"/>
  </w:num>
  <w:num w:numId="9">
    <w:abstractNumId w:val="38"/>
  </w:num>
  <w:num w:numId="10">
    <w:abstractNumId w:val="31"/>
  </w:num>
  <w:num w:numId="11">
    <w:abstractNumId w:val="14"/>
  </w:num>
  <w:num w:numId="12">
    <w:abstractNumId w:val="12"/>
  </w:num>
  <w:num w:numId="13">
    <w:abstractNumId w:val="22"/>
  </w:num>
  <w:num w:numId="14">
    <w:abstractNumId w:val="46"/>
  </w:num>
  <w:num w:numId="15">
    <w:abstractNumId w:val="27"/>
  </w:num>
  <w:num w:numId="16">
    <w:abstractNumId w:val="19"/>
  </w:num>
  <w:num w:numId="17">
    <w:abstractNumId w:val="0"/>
  </w:num>
  <w:num w:numId="18">
    <w:abstractNumId w:val="28"/>
  </w:num>
  <w:num w:numId="19">
    <w:abstractNumId w:val="21"/>
  </w:num>
  <w:num w:numId="20">
    <w:abstractNumId w:val="40"/>
  </w:num>
  <w:num w:numId="21">
    <w:abstractNumId w:val="42"/>
  </w:num>
  <w:num w:numId="22">
    <w:abstractNumId w:val="45"/>
  </w:num>
  <w:num w:numId="23">
    <w:abstractNumId w:val="17"/>
  </w:num>
  <w:num w:numId="24">
    <w:abstractNumId w:val="25"/>
  </w:num>
  <w:num w:numId="25">
    <w:abstractNumId w:val="39"/>
  </w:num>
  <w:num w:numId="26">
    <w:abstractNumId w:val="4"/>
  </w:num>
  <w:num w:numId="27">
    <w:abstractNumId w:val="23"/>
  </w:num>
  <w:num w:numId="28">
    <w:abstractNumId w:val="43"/>
  </w:num>
  <w:num w:numId="29">
    <w:abstractNumId w:val="2"/>
  </w:num>
  <w:num w:numId="30">
    <w:abstractNumId w:val="15"/>
  </w:num>
  <w:num w:numId="31">
    <w:abstractNumId w:val="30"/>
  </w:num>
  <w:num w:numId="32">
    <w:abstractNumId w:val="5"/>
  </w:num>
  <w:num w:numId="33">
    <w:abstractNumId w:val="13"/>
  </w:num>
  <w:num w:numId="34">
    <w:abstractNumId w:val="16"/>
  </w:num>
  <w:num w:numId="35">
    <w:abstractNumId w:val="7"/>
  </w:num>
  <w:num w:numId="36">
    <w:abstractNumId w:val="6"/>
  </w:num>
  <w:num w:numId="37">
    <w:abstractNumId w:val="44"/>
  </w:num>
  <w:num w:numId="38">
    <w:abstractNumId w:val="37"/>
  </w:num>
  <w:num w:numId="39">
    <w:abstractNumId w:val="33"/>
  </w:num>
  <w:num w:numId="40">
    <w:abstractNumId w:val="1"/>
  </w:num>
  <w:num w:numId="41">
    <w:abstractNumId w:val="29"/>
  </w:num>
  <w:num w:numId="42">
    <w:abstractNumId w:val="48"/>
  </w:num>
  <w:num w:numId="43">
    <w:abstractNumId w:val="8"/>
  </w:num>
  <w:num w:numId="44">
    <w:abstractNumId w:val="26"/>
  </w:num>
  <w:num w:numId="45">
    <w:abstractNumId w:val="18"/>
  </w:num>
  <w:num w:numId="46">
    <w:abstractNumId w:val="41"/>
  </w:num>
  <w:num w:numId="47">
    <w:abstractNumId w:val="24"/>
  </w:num>
  <w:num w:numId="48">
    <w:abstractNumId w:val="3"/>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A29"/>
    <w:rsid w:val="00002F0F"/>
    <w:rsid w:val="00002F97"/>
    <w:rsid w:val="00005B42"/>
    <w:rsid w:val="000108FF"/>
    <w:rsid w:val="00012501"/>
    <w:rsid w:val="000160D3"/>
    <w:rsid w:val="000179F6"/>
    <w:rsid w:val="00022919"/>
    <w:rsid w:val="00043C37"/>
    <w:rsid w:val="00050AFA"/>
    <w:rsid w:val="00061492"/>
    <w:rsid w:val="0006517D"/>
    <w:rsid w:val="00066F20"/>
    <w:rsid w:val="0008017A"/>
    <w:rsid w:val="000835BB"/>
    <w:rsid w:val="000877CF"/>
    <w:rsid w:val="0009340C"/>
    <w:rsid w:val="000B5A74"/>
    <w:rsid w:val="000D23BA"/>
    <w:rsid w:val="000D2DF1"/>
    <w:rsid w:val="000E061F"/>
    <w:rsid w:val="000E1AD9"/>
    <w:rsid w:val="000E6236"/>
    <w:rsid w:val="000E6A6B"/>
    <w:rsid w:val="000F37A3"/>
    <w:rsid w:val="000F7D2A"/>
    <w:rsid w:val="001052B3"/>
    <w:rsid w:val="00110F44"/>
    <w:rsid w:val="00112119"/>
    <w:rsid w:val="00112B5B"/>
    <w:rsid w:val="00116919"/>
    <w:rsid w:val="00117CB5"/>
    <w:rsid w:val="00130158"/>
    <w:rsid w:val="00131E20"/>
    <w:rsid w:val="00141214"/>
    <w:rsid w:val="00144C05"/>
    <w:rsid w:val="00147EEB"/>
    <w:rsid w:val="001530F3"/>
    <w:rsid w:val="00155929"/>
    <w:rsid w:val="00167CB5"/>
    <w:rsid w:val="00174B06"/>
    <w:rsid w:val="00187B90"/>
    <w:rsid w:val="00193AFA"/>
    <w:rsid w:val="00196423"/>
    <w:rsid w:val="001C0287"/>
    <w:rsid w:val="001C6DA7"/>
    <w:rsid w:val="001D1F6F"/>
    <w:rsid w:val="001D45ED"/>
    <w:rsid w:val="001D7671"/>
    <w:rsid w:val="001E5DE3"/>
    <w:rsid w:val="001E6DC3"/>
    <w:rsid w:val="001F2877"/>
    <w:rsid w:val="001F3292"/>
    <w:rsid w:val="00203079"/>
    <w:rsid w:val="002045CA"/>
    <w:rsid w:val="002132B0"/>
    <w:rsid w:val="002157A9"/>
    <w:rsid w:val="0021592F"/>
    <w:rsid w:val="00215C3D"/>
    <w:rsid w:val="002270BC"/>
    <w:rsid w:val="00236779"/>
    <w:rsid w:val="00236B09"/>
    <w:rsid w:val="00240C73"/>
    <w:rsid w:val="00243CB0"/>
    <w:rsid w:val="00246508"/>
    <w:rsid w:val="002534E4"/>
    <w:rsid w:val="002773B4"/>
    <w:rsid w:val="00287225"/>
    <w:rsid w:val="0029149A"/>
    <w:rsid w:val="002A6DE2"/>
    <w:rsid w:val="002B6719"/>
    <w:rsid w:val="002C210A"/>
    <w:rsid w:val="002D5071"/>
    <w:rsid w:val="002F3F7E"/>
    <w:rsid w:val="002F785A"/>
    <w:rsid w:val="003037A5"/>
    <w:rsid w:val="003063A1"/>
    <w:rsid w:val="003104AE"/>
    <w:rsid w:val="003159B8"/>
    <w:rsid w:val="003251BB"/>
    <w:rsid w:val="00326964"/>
    <w:rsid w:val="003351CF"/>
    <w:rsid w:val="00350EC9"/>
    <w:rsid w:val="00351E92"/>
    <w:rsid w:val="00354B0F"/>
    <w:rsid w:val="00355796"/>
    <w:rsid w:val="00356353"/>
    <w:rsid w:val="003610D9"/>
    <w:rsid w:val="00363D05"/>
    <w:rsid w:val="00364086"/>
    <w:rsid w:val="00382C21"/>
    <w:rsid w:val="0038543D"/>
    <w:rsid w:val="003879ED"/>
    <w:rsid w:val="00390552"/>
    <w:rsid w:val="0039552F"/>
    <w:rsid w:val="003A4F57"/>
    <w:rsid w:val="003A4FDF"/>
    <w:rsid w:val="003A7DCE"/>
    <w:rsid w:val="003B5AB0"/>
    <w:rsid w:val="003B79E2"/>
    <w:rsid w:val="003C2B9B"/>
    <w:rsid w:val="003F2438"/>
    <w:rsid w:val="003F364E"/>
    <w:rsid w:val="00413E47"/>
    <w:rsid w:val="00422107"/>
    <w:rsid w:val="0042484D"/>
    <w:rsid w:val="0045045E"/>
    <w:rsid w:val="00465418"/>
    <w:rsid w:val="00466AF7"/>
    <w:rsid w:val="004837E8"/>
    <w:rsid w:val="00495217"/>
    <w:rsid w:val="004A02E9"/>
    <w:rsid w:val="004A689F"/>
    <w:rsid w:val="004B621F"/>
    <w:rsid w:val="004C47DD"/>
    <w:rsid w:val="004D4022"/>
    <w:rsid w:val="004E1949"/>
    <w:rsid w:val="004E77F7"/>
    <w:rsid w:val="004E7F02"/>
    <w:rsid w:val="004F0478"/>
    <w:rsid w:val="004F33DA"/>
    <w:rsid w:val="004F46CE"/>
    <w:rsid w:val="004F54CB"/>
    <w:rsid w:val="00503770"/>
    <w:rsid w:val="00511E38"/>
    <w:rsid w:val="00526D9D"/>
    <w:rsid w:val="00534D11"/>
    <w:rsid w:val="0054553C"/>
    <w:rsid w:val="0055228F"/>
    <w:rsid w:val="00552C78"/>
    <w:rsid w:val="00556EC7"/>
    <w:rsid w:val="0055775D"/>
    <w:rsid w:val="00571003"/>
    <w:rsid w:val="0059299B"/>
    <w:rsid w:val="005978CD"/>
    <w:rsid w:val="005A3595"/>
    <w:rsid w:val="005B62EB"/>
    <w:rsid w:val="005C7457"/>
    <w:rsid w:val="005D6B6C"/>
    <w:rsid w:val="005E4ACD"/>
    <w:rsid w:val="005E4D70"/>
    <w:rsid w:val="005F1681"/>
    <w:rsid w:val="00601308"/>
    <w:rsid w:val="00602AEA"/>
    <w:rsid w:val="00607D34"/>
    <w:rsid w:val="006405A6"/>
    <w:rsid w:val="0064241C"/>
    <w:rsid w:val="006558A9"/>
    <w:rsid w:val="00657D8A"/>
    <w:rsid w:val="006611A6"/>
    <w:rsid w:val="00662864"/>
    <w:rsid w:val="0068065D"/>
    <w:rsid w:val="006913CB"/>
    <w:rsid w:val="00696EC7"/>
    <w:rsid w:val="006A4994"/>
    <w:rsid w:val="006A6FC2"/>
    <w:rsid w:val="006A7ABE"/>
    <w:rsid w:val="006B2EF2"/>
    <w:rsid w:val="006B634D"/>
    <w:rsid w:val="006B6A4A"/>
    <w:rsid w:val="006C5236"/>
    <w:rsid w:val="006C52C2"/>
    <w:rsid w:val="006C6674"/>
    <w:rsid w:val="006E1776"/>
    <w:rsid w:val="006F4428"/>
    <w:rsid w:val="006F699B"/>
    <w:rsid w:val="007170F0"/>
    <w:rsid w:val="007247BD"/>
    <w:rsid w:val="007256DE"/>
    <w:rsid w:val="00726D48"/>
    <w:rsid w:val="00733E45"/>
    <w:rsid w:val="007445CB"/>
    <w:rsid w:val="00756AF3"/>
    <w:rsid w:val="00764EBC"/>
    <w:rsid w:val="00770976"/>
    <w:rsid w:val="00776243"/>
    <w:rsid w:val="00785B56"/>
    <w:rsid w:val="007972E7"/>
    <w:rsid w:val="007A0258"/>
    <w:rsid w:val="007A3C4F"/>
    <w:rsid w:val="007A4C52"/>
    <w:rsid w:val="007A78C5"/>
    <w:rsid w:val="007C0773"/>
    <w:rsid w:val="007E1E2C"/>
    <w:rsid w:val="007E31D1"/>
    <w:rsid w:val="007E7231"/>
    <w:rsid w:val="007F0061"/>
    <w:rsid w:val="007F3BCA"/>
    <w:rsid w:val="008128D1"/>
    <w:rsid w:val="0082267E"/>
    <w:rsid w:val="008240A9"/>
    <w:rsid w:val="00826432"/>
    <w:rsid w:val="008331D9"/>
    <w:rsid w:val="00836769"/>
    <w:rsid w:val="0083770E"/>
    <w:rsid w:val="00840B04"/>
    <w:rsid w:val="00843820"/>
    <w:rsid w:val="00846BA1"/>
    <w:rsid w:val="00854AF4"/>
    <w:rsid w:val="008611DF"/>
    <w:rsid w:val="00864566"/>
    <w:rsid w:val="00884362"/>
    <w:rsid w:val="00893D92"/>
    <w:rsid w:val="00895B36"/>
    <w:rsid w:val="008A243C"/>
    <w:rsid w:val="008A4C4F"/>
    <w:rsid w:val="008C2C0F"/>
    <w:rsid w:val="008D095B"/>
    <w:rsid w:val="008D5F8A"/>
    <w:rsid w:val="008E256C"/>
    <w:rsid w:val="008E54B0"/>
    <w:rsid w:val="008F5A7D"/>
    <w:rsid w:val="008F7F40"/>
    <w:rsid w:val="009001EF"/>
    <w:rsid w:val="00900ECC"/>
    <w:rsid w:val="00901667"/>
    <w:rsid w:val="0091574C"/>
    <w:rsid w:val="00920A69"/>
    <w:rsid w:val="00931DCE"/>
    <w:rsid w:val="00937DB7"/>
    <w:rsid w:val="00944E60"/>
    <w:rsid w:val="00946748"/>
    <w:rsid w:val="00946F08"/>
    <w:rsid w:val="00956B15"/>
    <w:rsid w:val="00967865"/>
    <w:rsid w:val="0097117B"/>
    <w:rsid w:val="00971D6D"/>
    <w:rsid w:val="00983EEF"/>
    <w:rsid w:val="0099104E"/>
    <w:rsid w:val="0099264A"/>
    <w:rsid w:val="00997252"/>
    <w:rsid w:val="009A2CEE"/>
    <w:rsid w:val="009A2F1E"/>
    <w:rsid w:val="009A5484"/>
    <w:rsid w:val="009D20E7"/>
    <w:rsid w:val="009D31FE"/>
    <w:rsid w:val="009D31FF"/>
    <w:rsid w:val="009D769E"/>
    <w:rsid w:val="009F2758"/>
    <w:rsid w:val="00A02428"/>
    <w:rsid w:val="00A15E0A"/>
    <w:rsid w:val="00A166A6"/>
    <w:rsid w:val="00A204AF"/>
    <w:rsid w:val="00A37E3A"/>
    <w:rsid w:val="00A43CC7"/>
    <w:rsid w:val="00A455BE"/>
    <w:rsid w:val="00A529B7"/>
    <w:rsid w:val="00A92DDC"/>
    <w:rsid w:val="00A95661"/>
    <w:rsid w:val="00AA5243"/>
    <w:rsid w:val="00AB2723"/>
    <w:rsid w:val="00AB6653"/>
    <w:rsid w:val="00AC5012"/>
    <w:rsid w:val="00AC5894"/>
    <w:rsid w:val="00AD4C74"/>
    <w:rsid w:val="00AD6B0E"/>
    <w:rsid w:val="00AE23AD"/>
    <w:rsid w:val="00AE36B4"/>
    <w:rsid w:val="00AE37B4"/>
    <w:rsid w:val="00AF3E01"/>
    <w:rsid w:val="00B02A94"/>
    <w:rsid w:val="00B05B9C"/>
    <w:rsid w:val="00B14436"/>
    <w:rsid w:val="00B1682A"/>
    <w:rsid w:val="00B17F73"/>
    <w:rsid w:val="00B24306"/>
    <w:rsid w:val="00B43364"/>
    <w:rsid w:val="00B45C8C"/>
    <w:rsid w:val="00B47558"/>
    <w:rsid w:val="00B5185E"/>
    <w:rsid w:val="00B536E2"/>
    <w:rsid w:val="00B66AC2"/>
    <w:rsid w:val="00B722D8"/>
    <w:rsid w:val="00B763DD"/>
    <w:rsid w:val="00B825B2"/>
    <w:rsid w:val="00B850EC"/>
    <w:rsid w:val="00B86165"/>
    <w:rsid w:val="00BB1561"/>
    <w:rsid w:val="00BC4117"/>
    <w:rsid w:val="00BD0617"/>
    <w:rsid w:val="00BD5920"/>
    <w:rsid w:val="00BD6961"/>
    <w:rsid w:val="00BE0224"/>
    <w:rsid w:val="00BF26E7"/>
    <w:rsid w:val="00C06ABC"/>
    <w:rsid w:val="00C108EC"/>
    <w:rsid w:val="00C140A5"/>
    <w:rsid w:val="00C15F44"/>
    <w:rsid w:val="00C25227"/>
    <w:rsid w:val="00C43076"/>
    <w:rsid w:val="00C43237"/>
    <w:rsid w:val="00C51108"/>
    <w:rsid w:val="00C56D1F"/>
    <w:rsid w:val="00C7072F"/>
    <w:rsid w:val="00C707AB"/>
    <w:rsid w:val="00C7510A"/>
    <w:rsid w:val="00C80FAD"/>
    <w:rsid w:val="00C85D07"/>
    <w:rsid w:val="00C9409A"/>
    <w:rsid w:val="00CA3470"/>
    <w:rsid w:val="00CA671E"/>
    <w:rsid w:val="00CA6E56"/>
    <w:rsid w:val="00CB4259"/>
    <w:rsid w:val="00CC5B30"/>
    <w:rsid w:val="00CD41C5"/>
    <w:rsid w:val="00CD57D4"/>
    <w:rsid w:val="00CD7409"/>
    <w:rsid w:val="00CE1165"/>
    <w:rsid w:val="00CE3638"/>
    <w:rsid w:val="00CF26AF"/>
    <w:rsid w:val="00D06B31"/>
    <w:rsid w:val="00D12516"/>
    <w:rsid w:val="00D13E66"/>
    <w:rsid w:val="00D34FBD"/>
    <w:rsid w:val="00D37C59"/>
    <w:rsid w:val="00D40093"/>
    <w:rsid w:val="00D5044A"/>
    <w:rsid w:val="00D55CFD"/>
    <w:rsid w:val="00D55F08"/>
    <w:rsid w:val="00D646CA"/>
    <w:rsid w:val="00D647E6"/>
    <w:rsid w:val="00D67430"/>
    <w:rsid w:val="00D71936"/>
    <w:rsid w:val="00D75746"/>
    <w:rsid w:val="00D75976"/>
    <w:rsid w:val="00D7633E"/>
    <w:rsid w:val="00D768D0"/>
    <w:rsid w:val="00D77A22"/>
    <w:rsid w:val="00D81A13"/>
    <w:rsid w:val="00D84FFC"/>
    <w:rsid w:val="00D91816"/>
    <w:rsid w:val="00DA02C3"/>
    <w:rsid w:val="00DA176E"/>
    <w:rsid w:val="00DA1EF2"/>
    <w:rsid w:val="00DC0DFB"/>
    <w:rsid w:val="00DC2CDE"/>
    <w:rsid w:val="00DE25C6"/>
    <w:rsid w:val="00DE6A27"/>
    <w:rsid w:val="00DF0124"/>
    <w:rsid w:val="00E10094"/>
    <w:rsid w:val="00E11349"/>
    <w:rsid w:val="00E22D93"/>
    <w:rsid w:val="00E263B6"/>
    <w:rsid w:val="00E26982"/>
    <w:rsid w:val="00E3742C"/>
    <w:rsid w:val="00E41993"/>
    <w:rsid w:val="00E466A5"/>
    <w:rsid w:val="00E46ED4"/>
    <w:rsid w:val="00E50103"/>
    <w:rsid w:val="00E63548"/>
    <w:rsid w:val="00E80729"/>
    <w:rsid w:val="00E85351"/>
    <w:rsid w:val="00E95D71"/>
    <w:rsid w:val="00E9678B"/>
    <w:rsid w:val="00EA015B"/>
    <w:rsid w:val="00EA7C49"/>
    <w:rsid w:val="00EB2250"/>
    <w:rsid w:val="00EB630C"/>
    <w:rsid w:val="00EC2182"/>
    <w:rsid w:val="00EC6D01"/>
    <w:rsid w:val="00ED5B2B"/>
    <w:rsid w:val="00EE7F53"/>
    <w:rsid w:val="00EF0A29"/>
    <w:rsid w:val="00F34797"/>
    <w:rsid w:val="00F42A40"/>
    <w:rsid w:val="00F46598"/>
    <w:rsid w:val="00F473A7"/>
    <w:rsid w:val="00F51B76"/>
    <w:rsid w:val="00F54109"/>
    <w:rsid w:val="00F61EB5"/>
    <w:rsid w:val="00F66884"/>
    <w:rsid w:val="00F77141"/>
    <w:rsid w:val="00F80B7F"/>
    <w:rsid w:val="00F8379F"/>
    <w:rsid w:val="00F90586"/>
    <w:rsid w:val="00F905E4"/>
    <w:rsid w:val="00F9644E"/>
    <w:rsid w:val="00FA06F8"/>
    <w:rsid w:val="00FA601D"/>
    <w:rsid w:val="00FB057C"/>
    <w:rsid w:val="00FB2B73"/>
    <w:rsid w:val="00FD2BC2"/>
    <w:rsid w:val="00FD6DB0"/>
    <w:rsid w:val="00FD6E04"/>
    <w:rsid w:val="00FE0645"/>
    <w:rsid w:val="00FE0CE1"/>
    <w:rsid w:val="00FF0B07"/>
    <w:rsid w:val="00FF1E8D"/>
    <w:rsid w:val="00FF22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7B446DAC"/>
  <w15:docId w15:val="{4D02D010-E918-C447-93B4-A1F5B7A58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aliases w:val="ParkinsonNet"/>
    <w:qFormat/>
    <w:rsid w:val="00C9409A"/>
  </w:style>
  <w:style w:type="paragraph" w:styleId="Kop1">
    <w:name w:val="heading 1"/>
    <w:basedOn w:val="Standaard"/>
    <w:next w:val="Standaard"/>
    <w:link w:val="Kop1Char"/>
    <w:uiPriority w:val="9"/>
    <w:qFormat/>
    <w:rsid w:val="000E061F"/>
    <w:pPr>
      <w:keepNext/>
      <w:keepLines/>
      <w:spacing w:before="480" w:after="0"/>
      <w:outlineLvl w:val="0"/>
    </w:pPr>
    <w:rPr>
      <w:rFonts w:asciiTheme="majorHAnsi" w:eastAsiaTheme="majorEastAsia" w:hAnsiTheme="majorHAnsi" w:cstheme="majorBidi"/>
      <w:b/>
      <w:bCs/>
      <w:color w:val="C50C1F"/>
      <w:sz w:val="28"/>
      <w:szCs w:val="28"/>
    </w:rPr>
  </w:style>
  <w:style w:type="paragraph" w:styleId="Kop2">
    <w:name w:val="heading 2"/>
    <w:basedOn w:val="Standaard"/>
    <w:next w:val="Standaard"/>
    <w:link w:val="Kop2Char"/>
    <w:uiPriority w:val="9"/>
    <w:unhideWhenUsed/>
    <w:qFormat/>
    <w:rsid w:val="00C9409A"/>
    <w:pPr>
      <w:keepNext/>
      <w:keepLines/>
      <w:spacing w:before="200" w:after="0"/>
      <w:outlineLvl w:val="1"/>
    </w:pPr>
    <w:rPr>
      <w:rFonts w:asciiTheme="majorHAnsi" w:eastAsiaTheme="majorEastAsia" w:hAnsiTheme="majorHAnsi" w:cstheme="majorBidi"/>
      <w:b/>
      <w:bCs/>
      <w:color w:val="D8000C"/>
      <w:sz w:val="26"/>
      <w:szCs w:val="26"/>
    </w:rPr>
  </w:style>
  <w:style w:type="paragraph" w:styleId="Kop3">
    <w:name w:val="heading 3"/>
    <w:basedOn w:val="Standaard"/>
    <w:next w:val="Standaard"/>
    <w:link w:val="Kop3Char"/>
    <w:uiPriority w:val="9"/>
    <w:unhideWhenUsed/>
    <w:qFormat/>
    <w:rsid w:val="00196423"/>
    <w:pPr>
      <w:keepNext/>
      <w:keepLines/>
      <w:spacing w:before="200" w:after="0"/>
      <w:outlineLvl w:val="2"/>
    </w:pPr>
    <w:rPr>
      <w:rFonts w:asciiTheme="majorHAnsi" w:eastAsiaTheme="majorEastAsia" w:hAnsiTheme="majorHAnsi" w:cstheme="majorBidi"/>
      <w:b/>
      <w:bCs/>
      <w:color w:val="D8000C"/>
    </w:rPr>
  </w:style>
  <w:style w:type="paragraph" w:styleId="Kop4">
    <w:name w:val="heading 4"/>
    <w:basedOn w:val="Standaard"/>
    <w:next w:val="Standaard"/>
    <w:link w:val="Kop4Char"/>
    <w:uiPriority w:val="9"/>
    <w:semiHidden/>
    <w:unhideWhenUsed/>
    <w:qFormat/>
    <w:rsid w:val="00D12516"/>
    <w:pPr>
      <w:keepNext/>
      <w:keepLines/>
      <w:spacing w:before="200" w:after="0"/>
      <w:outlineLvl w:val="3"/>
    </w:pPr>
    <w:rPr>
      <w:rFonts w:asciiTheme="majorHAnsi" w:eastAsiaTheme="majorEastAsia" w:hAnsiTheme="majorHAnsi" w:cstheme="majorBidi"/>
      <w:b/>
      <w:bCs/>
      <w:i/>
      <w:iCs/>
      <w:color w:val="D8000C"/>
    </w:rPr>
  </w:style>
  <w:style w:type="paragraph" w:styleId="Kop5">
    <w:name w:val="heading 5"/>
    <w:basedOn w:val="Standaard"/>
    <w:next w:val="Standaard"/>
    <w:link w:val="Kop5Char"/>
    <w:uiPriority w:val="9"/>
    <w:semiHidden/>
    <w:unhideWhenUsed/>
    <w:qFormat/>
    <w:rsid w:val="00C9409A"/>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C9409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C9409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C9409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C9409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E061F"/>
    <w:rPr>
      <w:rFonts w:asciiTheme="majorHAnsi" w:eastAsiaTheme="majorEastAsia" w:hAnsiTheme="majorHAnsi" w:cstheme="majorBidi"/>
      <w:b/>
      <w:bCs/>
      <w:color w:val="C50C1F"/>
      <w:sz w:val="28"/>
      <w:szCs w:val="28"/>
    </w:rPr>
  </w:style>
  <w:style w:type="table" w:styleId="Tabelraster">
    <w:name w:val="Table Grid"/>
    <w:basedOn w:val="Standaardtabel"/>
    <w:uiPriority w:val="59"/>
    <w:rsid w:val="007A4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link w:val="LijstalineaChar"/>
    <w:uiPriority w:val="34"/>
    <w:qFormat/>
    <w:rsid w:val="00C9409A"/>
    <w:pPr>
      <w:ind w:left="720"/>
      <w:contextualSpacing/>
    </w:pPr>
  </w:style>
  <w:style w:type="character" w:styleId="Hyperlink">
    <w:name w:val="Hyperlink"/>
    <w:basedOn w:val="Standaardalinea-lettertype"/>
    <w:uiPriority w:val="99"/>
    <w:unhideWhenUsed/>
    <w:rsid w:val="0064241C"/>
    <w:rPr>
      <w:color w:val="0000FF"/>
      <w:u w:val="single"/>
    </w:rPr>
  </w:style>
  <w:style w:type="paragraph" w:styleId="Voetnoottekst">
    <w:name w:val="footnote text"/>
    <w:basedOn w:val="Standaard"/>
    <w:link w:val="VoetnoottekstChar"/>
    <w:uiPriority w:val="99"/>
    <w:unhideWhenUsed/>
    <w:rsid w:val="007E7231"/>
    <w:pPr>
      <w:spacing w:after="0" w:line="240" w:lineRule="auto"/>
    </w:pPr>
    <w:rPr>
      <w:szCs w:val="20"/>
    </w:rPr>
  </w:style>
  <w:style w:type="character" w:customStyle="1" w:styleId="VoetnoottekstChar">
    <w:name w:val="Voetnoottekst Char"/>
    <w:basedOn w:val="Standaardalinea-lettertype"/>
    <w:link w:val="Voetnoottekst"/>
    <w:uiPriority w:val="99"/>
    <w:rsid w:val="007E7231"/>
    <w:rPr>
      <w:sz w:val="20"/>
      <w:szCs w:val="20"/>
    </w:rPr>
  </w:style>
  <w:style w:type="character" w:styleId="Voetnootmarkering">
    <w:name w:val="footnote reference"/>
    <w:basedOn w:val="Standaardalinea-lettertype"/>
    <w:uiPriority w:val="99"/>
    <w:semiHidden/>
    <w:unhideWhenUsed/>
    <w:rsid w:val="007E7231"/>
    <w:rPr>
      <w:vertAlign w:val="superscript"/>
    </w:rPr>
  </w:style>
  <w:style w:type="character" w:styleId="Verwijzingopmerking">
    <w:name w:val="annotation reference"/>
    <w:basedOn w:val="Standaardalinea-lettertype"/>
    <w:uiPriority w:val="99"/>
    <w:semiHidden/>
    <w:unhideWhenUsed/>
    <w:rsid w:val="000F7D2A"/>
    <w:rPr>
      <w:sz w:val="16"/>
      <w:szCs w:val="16"/>
    </w:rPr>
  </w:style>
  <w:style w:type="paragraph" w:styleId="Tekstopmerking">
    <w:name w:val="annotation text"/>
    <w:basedOn w:val="Standaard"/>
    <w:link w:val="TekstopmerkingChar"/>
    <w:uiPriority w:val="99"/>
    <w:unhideWhenUsed/>
    <w:rsid w:val="000F7D2A"/>
    <w:pPr>
      <w:spacing w:line="240" w:lineRule="auto"/>
    </w:pPr>
    <w:rPr>
      <w:szCs w:val="20"/>
    </w:rPr>
  </w:style>
  <w:style w:type="character" w:customStyle="1" w:styleId="TekstopmerkingChar">
    <w:name w:val="Tekst opmerking Char"/>
    <w:basedOn w:val="Standaardalinea-lettertype"/>
    <w:link w:val="Tekstopmerking"/>
    <w:uiPriority w:val="99"/>
    <w:rsid w:val="000F7D2A"/>
    <w:rPr>
      <w:sz w:val="20"/>
      <w:szCs w:val="20"/>
    </w:rPr>
  </w:style>
  <w:style w:type="paragraph" w:styleId="Onderwerpvanopmerking">
    <w:name w:val="annotation subject"/>
    <w:basedOn w:val="Tekstopmerking"/>
    <w:next w:val="Tekstopmerking"/>
    <w:link w:val="OnderwerpvanopmerkingChar"/>
    <w:uiPriority w:val="99"/>
    <w:semiHidden/>
    <w:unhideWhenUsed/>
    <w:rsid w:val="000F7D2A"/>
    <w:rPr>
      <w:b/>
      <w:bCs/>
    </w:rPr>
  </w:style>
  <w:style w:type="character" w:customStyle="1" w:styleId="OnderwerpvanopmerkingChar">
    <w:name w:val="Onderwerp van opmerking Char"/>
    <w:basedOn w:val="TekstopmerkingChar"/>
    <w:link w:val="Onderwerpvanopmerking"/>
    <w:uiPriority w:val="99"/>
    <w:semiHidden/>
    <w:rsid w:val="000F7D2A"/>
    <w:rPr>
      <w:b/>
      <w:bCs/>
      <w:sz w:val="20"/>
      <w:szCs w:val="20"/>
    </w:rPr>
  </w:style>
  <w:style w:type="paragraph" w:styleId="Ballontekst">
    <w:name w:val="Balloon Text"/>
    <w:basedOn w:val="Standaard"/>
    <w:link w:val="BallontekstChar"/>
    <w:uiPriority w:val="99"/>
    <w:semiHidden/>
    <w:unhideWhenUsed/>
    <w:rsid w:val="000F7D2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7D2A"/>
    <w:rPr>
      <w:rFonts w:ascii="Tahoma" w:hAnsi="Tahoma" w:cs="Tahoma"/>
      <w:sz w:val="16"/>
      <w:szCs w:val="16"/>
    </w:rPr>
  </w:style>
  <w:style w:type="paragraph" w:styleId="Normaalweb">
    <w:name w:val="Normal (Web)"/>
    <w:basedOn w:val="Standaard"/>
    <w:uiPriority w:val="99"/>
    <w:unhideWhenUsed/>
    <w:rsid w:val="00B2430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C9409A"/>
    <w:rPr>
      <w:b/>
      <w:bCs/>
    </w:rPr>
  </w:style>
  <w:style w:type="paragraph" w:styleId="Kopvaninhoudsopgave">
    <w:name w:val="TOC Heading"/>
    <w:basedOn w:val="Kop1"/>
    <w:next w:val="Standaard"/>
    <w:uiPriority w:val="39"/>
    <w:unhideWhenUsed/>
    <w:qFormat/>
    <w:rsid w:val="008A4C4F"/>
    <w:pPr>
      <w:outlineLvl w:val="9"/>
    </w:pPr>
  </w:style>
  <w:style w:type="paragraph" w:styleId="Inhopg1">
    <w:name w:val="toc 1"/>
    <w:basedOn w:val="Standaard"/>
    <w:next w:val="Standaard"/>
    <w:autoRedefine/>
    <w:uiPriority w:val="39"/>
    <w:unhideWhenUsed/>
    <w:rsid w:val="006913CB"/>
    <w:pPr>
      <w:spacing w:after="100"/>
    </w:pPr>
  </w:style>
  <w:style w:type="paragraph" w:styleId="Koptekst">
    <w:name w:val="header"/>
    <w:basedOn w:val="Standaard"/>
    <w:link w:val="KoptekstChar"/>
    <w:uiPriority w:val="99"/>
    <w:unhideWhenUsed/>
    <w:rsid w:val="0099104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104E"/>
  </w:style>
  <w:style w:type="paragraph" w:styleId="Voettekst">
    <w:name w:val="footer"/>
    <w:basedOn w:val="Standaard"/>
    <w:link w:val="VoettekstChar"/>
    <w:uiPriority w:val="99"/>
    <w:unhideWhenUsed/>
    <w:rsid w:val="0099104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104E"/>
  </w:style>
  <w:style w:type="paragraph" w:styleId="Titel">
    <w:name w:val="Title"/>
    <w:aliases w:val="Titel voorpagina"/>
    <w:basedOn w:val="Standaard"/>
    <w:next w:val="Standaard"/>
    <w:link w:val="TitelChar"/>
    <w:uiPriority w:val="10"/>
    <w:qFormat/>
    <w:rsid w:val="00C940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aliases w:val="Titel voorpagina Char"/>
    <w:basedOn w:val="Standaardalinea-lettertype"/>
    <w:link w:val="Titel"/>
    <w:uiPriority w:val="10"/>
    <w:rsid w:val="00C9409A"/>
    <w:rPr>
      <w:rFonts w:asciiTheme="majorHAnsi" w:eastAsiaTheme="majorEastAsia" w:hAnsiTheme="majorHAnsi" w:cstheme="majorBidi"/>
      <w:color w:val="17365D" w:themeColor="text2" w:themeShade="BF"/>
      <w:spacing w:val="5"/>
      <w:kern w:val="28"/>
      <w:sz w:val="52"/>
      <w:szCs w:val="52"/>
    </w:rPr>
  </w:style>
  <w:style w:type="paragraph" w:styleId="Ondertitel">
    <w:name w:val="Subtitle"/>
    <w:aliases w:val="Auteurs voorpagina"/>
    <w:basedOn w:val="Standaard"/>
    <w:next w:val="Standaard"/>
    <w:link w:val="OndertitelChar"/>
    <w:uiPriority w:val="11"/>
    <w:qFormat/>
    <w:rsid w:val="008A4C4F"/>
    <w:pPr>
      <w:numPr>
        <w:ilvl w:val="1"/>
      </w:numPr>
    </w:pPr>
    <w:rPr>
      <w:rFonts w:asciiTheme="majorHAnsi" w:eastAsiaTheme="majorEastAsia" w:hAnsiTheme="majorHAnsi" w:cstheme="majorBidi"/>
      <w:i/>
      <w:iCs/>
      <w:color w:val="000000"/>
      <w:spacing w:val="15"/>
      <w:sz w:val="24"/>
      <w:szCs w:val="24"/>
    </w:rPr>
  </w:style>
  <w:style w:type="character" w:customStyle="1" w:styleId="OndertitelChar">
    <w:name w:val="Ondertitel Char"/>
    <w:aliases w:val="Auteurs voorpagina Char"/>
    <w:basedOn w:val="Standaardalinea-lettertype"/>
    <w:link w:val="Ondertitel"/>
    <w:uiPriority w:val="11"/>
    <w:rsid w:val="008A4C4F"/>
    <w:rPr>
      <w:rFonts w:asciiTheme="majorHAnsi" w:eastAsiaTheme="majorEastAsia" w:hAnsiTheme="majorHAnsi" w:cstheme="majorBidi"/>
      <w:i/>
      <w:iCs/>
      <w:color w:val="000000"/>
      <w:spacing w:val="15"/>
      <w:sz w:val="24"/>
      <w:szCs w:val="24"/>
    </w:rPr>
  </w:style>
  <w:style w:type="character" w:customStyle="1" w:styleId="Kop2Char">
    <w:name w:val="Kop 2 Char"/>
    <w:basedOn w:val="Standaardalinea-lettertype"/>
    <w:link w:val="Kop2"/>
    <w:uiPriority w:val="9"/>
    <w:rsid w:val="00C9409A"/>
    <w:rPr>
      <w:rFonts w:asciiTheme="majorHAnsi" w:eastAsiaTheme="majorEastAsia" w:hAnsiTheme="majorHAnsi" w:cstheme="majorBidi"/>
      <w:b/>
      <w:bCs/>
      <w:color w:val="D8000C"/>
      <w:sz w:val="26"/>
      <w:szCs w:val="26"/>
    </w:rPr>
  </w:style>
  <w:style w:type="character" w:styleId="Nadruk">
    <w:name w:val="Emphasis"/>
    <w:aliases w:val="Onderschrift grafieken en tabellen"/>
    <w:basedOn w:val="Standaardalinea-lettertype"/>
    <w:uiPriority w:val="20"/>
    <w:qFormat/>
    <w:rsid w:val="00C9409A"/>
    <w:rPr>
      <w:i/>
      <w:iCs/>
    </w:rPr>
  </w:style>
  <w:style w:type="paragraph" w:styleId="Inhopg2">
    <w:name w:val="toc 2"/>
    <w:basedOn w:val="Standaard"/>
    <w:next w:val="Standaard"/>
    <w:autoRedefine/>
    <w:uiPriority w:val="39"/>
    <w:unhideWhenUsed/>
    <w:rsid w:val="00236779"/>
    <w:pPr>
      <w:spacing w:after="100"/>
      <w:ind w:left="220"/>
    </w:pPr>
  </w:style>
  <w:style w:type="character" w:customStyle="1" w:styleId="Kop3Char">
    <w:name w:val="Kop 3 Char"/>
    <w:basedOn w:val="Standaardalinea-lettertype"/>
    <w:link w:val="Kop3"/>
    <w:uiPriority w:val="9"/>
    <w:rsid w:val="00196423"/>
    <w:rPr>
      <w:rFonts w:asciiTheme="majorHAnsi" w:eastAsiaTheme="majorEastAsia" w:hAnsiTheme="majorHAnsi" w:cstheme="majorBidi"/>
      <w:b/>
      <w:bCs/>
      <w:color w:val="D8000C"/>
    </w:rPr>
  </w:style>
  <w:style w:type="paragraph" w:styleId="Inhopg3">
    <w:name w:val="toc 3"/>
    <w:basedOn w:val="Standaard"/>
    <w:next w:val="Standaard"/>
    <w:autoRedefine/>
    <w:uiPriority w:val="39"/>
    <w:unhideWhenUsed/>
    <w:rsid w:val="00DA176E"/>
    <w:pPr>
      <w:spacing w:after="100"/>
      <w:ind w:left="440"/>
    </w:pPr>
  </w:style>
  <w:style w:type="character" w:customStyle="1" w:styleId="Kop4Char">
    <w:name w:val="Kop 4 Char"/>
    <w:basedOn w:val="Standaardalinea-lettertype"/>
    <w:link w:val="Kop4"/>
    <w:uiPriority w:val="9"/>
    <w:semiHidden/>
    <w:rsid w:val="00D12516"/>
    <w:rPr>
      <w:rFonts w:asciiTheme="majorHAnsi" w:eastAsiaTheme="majorEastAsia" w:hAnsiTheme="majorHAnsi" w:cstheme="majorBidi"/>
      <w:b/>
      <w:bCs/>
      <w:i/>
      <w:iCs/>
      <w:color w:val="D8000C"/>
    </w:rPr>
  </w:style>
  <w:style w:type="character" w:customStyle="1" w:styleId="Kop5Char">
    <w:name w:val="Kop 5 Char"/>
    <w:basedOn w:val="Standaardalinea-lettertype"/>
    <w:link w:val="Kop5"/>
    <w:uiPriority w:val="9"/>
    <w:semiHidden/>
    <w:rsid w:val="00C9409A"/>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C9409A"/>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C9409A"/>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C9409A"/>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C9409A"/>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C9409A"/>
    <w:pPr>
      <w:spacing w:line="240" w:lineRule="auto"/>
    </w:pPr>
    <w:rPr>
      <w:b/>
      <w:bCs/>
      <w:color w:val="4F81BD" w:themeColor="accent1"/>
      <w:sz w:val="18"/>
      <w:szCs w:val="18"/>
    </w:rPr>
  </w:style>
  <w:style w:type="paragraph" w:styleId="Geenafstand">
    <w:name w:val="No Spacing"/>
    <w:link w:val="GeenafstandChar"/>
    <w:uiPriority w:val="1"/>
    <w:qFormat/>
    <w:rsid w:val="00C9409A"/>
    <w:pPr>
      <w:spacing w:after="0" w:line="240" w:lineRule="auto"/>
    </w:pPr>
  </w:style>
  <w:style w:type="character" w:customStyle="1" w:styleId="GeenafstandChar">
    <w:name w:val="Geen afstand Char"/>
    <w:basedOn w:val="Standaardalinea-lettertype"/>
    <w:link w:val="Geenafstand"/>
    <w:uiPriority w:val="1"/>
    <w:rsid w:val="00511E38"/>
  </w:style>
  <w:style w:type="paragraph" w:styleId="Citaat">
    <w:name w:val="Quote"/>
    <w:basedOn w:val="Standaard"/>
    <w:next w:val="Standaard"/>
    <w:link w:val="CitaatChar"/>
    <w:uiPriority w:val="29"/>
    <w:qFormat/>
    <w:rsid w:val="00C9409A"/>
    <w:rPr>
      <w:i/>
      <w:iCs/>
      <w:color w:val="000000" w:themeColor="text1"/>
    </w:rPr>
  </w:style>
  <w:style w:type="character" w:customStyle="1" w:styleId="CitaatChar">
    <w:name w:val="Citaat Char"/>
    <w:basedOn w:val="Standaardalinea-lettertype"/>
    <w:link w:val="Citaat"/>
    <w:uiPriority w:val="29"/>
    <w:rsid w:val="00C9409A"/>
    <w:rPr>
      <w:i/>
      <w:iCs/>
      <w:color w:val="000000" w:themeColor="text1"/>
    </w:rPr>
  </w:style>
  <w:style w:type="paragraph" w:styleId="Duidelijkcitaat">
    <w:name w:val="Intense Quote"/>
    <w:basedOn w:val="Standaard"/>
    <w:next w:val="Standaard"/>
    <w:link w:val="DuidelijkcitaatChar"/>
    <w:uiPriority w:val="30"/>
    <w:qFormat/>
    <w:rsid w:val="008A4C4F"/>
    <w:pPr>
      <w:pBdr>
        <w:bottom w:val="single" w:sz="4" w:space="4" w:color="4F81BD" w:themeColor="accent1"/>
      </w:pBdr>
      <w:spacing w:before="200" w:after="280"/>
      <w:ind w:left="936" w:right="936"/>
    </w:pPr>
    <w:rPr>
      <w:b/>
      <w:bCs/>
      <w:i/>
      <w:iCs/>
      <w:color w:val="000000"/>
    </w:rPr>
  </w:style>
  <w:style w:type="character" w:customStyle="1" w:styleId="DuidelijkcitaatChar">
    <w:name w:val="Duidelijk citaat Char"/>
    <w:basedOn w:val="Standaardalinea-lettertype"/>
    <w:link w:val="Duidelijkcitaat"/>
    <w:uiPriority w:val="30"/>
    <w:rsid w:val="008A4C4F"/>
    <w:rPr>
      <w:b/>
      <w:bCs/>
      <w:i/>
      <w:iCs/>
      <w:color w:val="000000"/>
    </w:rPr>
  </w:style>
  <w:style w:type="character" w:styleId="Subtielebenadrukking">
    <w:name w:val="Subtle Emphasis"/>
    <w:basedOn w:val="Standaardalinea-lettertype"/>
    <w:uiPriority w:val="19"/>
    <w:qFormat/>
    <w:rsid w:val="00C9409A"/>
    <w:rPr>
      <w:i/>
      <w:iCs/>
      <w:color w:val="808080" w:themeColor="text1" w:themeTint="7F"/>
    </w:rPr>
  </w:style>
  <w:style w:type="character" w:styleId="Intensievebenadrukking">
    <w:name w:val="Intense Emphasis"/>
    <w:basedOn w:val="Standaardalinea-lettertype"/>
    <w:uiPriority w:val="21"/>
    <w:qFormat/>
    <w:rsid w:val="008A4C4F"/>
    <w:rPr>
      <w:b/>
      <w:bCs/>
      <w:i/>
      <w:iCs/>
      <w:color w:val="000000"/>
    </w:rPr>
  </w:style>
  <w:style w:type="character" w:styleId="Subtieleverwijzing">
    <w:name w:val="Subtle Reference"/>
    <w:basedOn w:val="Standaardalinea-lettertype"/>
    <w:uiPriority w:val="31"/>
    <w:qFormat/>
    <w:rsid w:val="008A4C4F"/>
    <w:rPr>
      <w:smallCaps/>
      <w:color w:val="D8000C"/>
      <w:u w:val="single"/>
    </w:rPr>
  </w:style>
  <w:style w:type="character" w:styleId="Intensieveverwijzing">
    <w:name w:val="Intense Reference"/>
    <w:basedOn w:val="Standaardalinea-lettertype"/>
    <w:uiPriority w:val="32"/>
    <w:qFormat/>
    <w:rsid w:val="00C9409A"/>
    <w:rPr>
      <w:b/>
      <w:bCs/>
      <w:smallCaps/>
      <w:color w:val="C0504D" w:themeColor="accent2"/>
      <w:spacing w:val="5"/>
      <w:u w:val="single"/>
    </w:rPr>
  </w:style>
  <w:style w:type="character" w:styleId="Titelvanboek">
    <w:name w:val="Book Title"/>
    <w:basedOn w:val="Standaardalinea-lettertype"/>
    <w:uiPriority w:val="33"/>
    <w:qFormat/>
    <w:rsid w:val="00C9409A"/>
    <w:rPr>
      <w:b/>
      <w:bCs/>
      <w:smallCaps/>
      <w:spacing w:val="5"/>
    </w:rPr>
  </w:style>
  <w:style w:type="character" w:styleId="Onopgelostemelding">
    <w:name w:val="Unresolved Mention"/>
    <w:basedOn w:val="Standaardalinea-lettertype"/>
    <w:uiPriority w:val="99"/>
    <w:semiHidden/>
    <w:unhideWhenUsed/>
    <w:rsid w:val="00840B04"/>
    <w:rPr>
      <w:color w:val="605E5C"/>
      <w:shd w:val="clear" w:color="auto" w:fill="E1DFDD"/>
    </w:rPr>
  </w:style>
  <w:style w:type="character" w:customStyle="1" w:styleId="LijstalineaChar">
    <w:name w:val="Lijstalinea Char"/>
    <w:basedOn w:val="Standaardalinea-lettertype"/>
    <w:link w:val="Lijstalinea"/>
    <w:uiPriority w:val="34"/>
    <w:rsid w:val="00C51108"/>
  </w:style>
  <w:style w:type="table" w:styleId="Lijsttabel3-Accent2">
    <w:name w:val="List Table 3 Accent 2"/>
    <w:basedOn w:val="Standaardtabel"/>
    <w:uiPriority w:val="48"/>
    <w:rsid w:val="00C51108"/>
    <w:pPr>
      <w:spacing w:after="0" w:line="240" w:lineRule="auto"/>
    </w:pPr>
    <w:rPr>
      <w:rFonts w:eastAsiaTheme="minorHAnsi"/>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Default">
    <w:name w:val="Default"/>
    <w:rsid w:val="00C51108"/>
    <w:pPr>
      <w:autoSpaceDE w:val="0"/>
      <w:autoSpaceDN w:val="0"/>
      <w:adjustRightInd w:val="0"/>
      <w:spacing w:after="0" w:line="240" w:lineRule="auto"/>
    </w:pPr>
    <w:rPr>
      <w:rFonts w:ascii="Arial" w:eastAsia="Times New Roman" w:hAnsi="Arial" w:cs="Arial"/>
      <w:color w:val="000000"/>
      <w:sz w:val="24"/>
      <w:szCs w:val="24"/>
      <w:lang w:eastAsia="nl-NL"/>
    </w:rPr>
  </w:style>
  <w:style w:type="paragraph" w:styleId="Tekstzonderopmaak">
    <w:name w:val="Plain Text"/>
    <w:basedOn w:val="Standaard"/>
    <w:link w:val="TekstzonderopmaakChar"/>
    <w:uiPriority w:val="99"/>
    <w:unhideWhenUsed/>
    <w:rsid w:val="0039552F"/>
    <w:pPr>
      <w:spacing w:after="0" w:line="240" w:lineRule="auto"/>
    </w:pPr>
    <w:rPr>
      <w:rFonts w:ascii="Calibri" w:eastAsiaTheme="minorHAnsi" w:hAnsi="Calibri" w:cs="Times New Roman"/>
      <w:lang w:eastAsia="nl-NL"/>
    </w:rPr>
  </w:style>
  <w:style w:type="character" w:customStyle="1" w:styleId="TekstzonderopmaakChar">
    <w:name w:val="Tekst zonder opmaak Char"/>
    <w:basedOn w:val="Standaardalinea-lettertype"/>
    <w:link w:val="Tekstzonderopmaak"/>
    <w:uiPriority w:val="99"/>
    <w:rsid w:val="0039552F"/>
    <w:rPr>
      <w:rFonts w:ascii="Calibri" w:eastAsiaTheme="minorHAnsi" w:hAnsi="Calibri"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49466">
      <w:bodyDiv w:val="1"/>
      <w:marLeft w:val="0"/>
      <w:marRight w:val="0"/>
      <w:marTop w:val="0"/>
      <w:marBottom w:val="0"/>
      <w:divBdr>
        <w:top w:val="none" w:sz="0" w:space="0" w:color="auto"/>
        <w:left w:val="none" w:sz="0" w:space="0" w:color="auto"/>
        <w:bottom w:val="none" w:sz="0" w:space="0" w:color="auto"/>
        <w:right w:val="none" w:sz="0" w:space="0" w:color="auto"/>
      </w:divBdr>
      <w:divsChild>
        <w:div w:id="1443762190">
          <w:marLeft w:val="0"/>
          <w:marRight w:val="0"/>
          <w:marTop w:val="0"/>
          <w:marBottom w:val="0"/>
          <w:divBdr>
            <w:top w:val="none" w:sz="0" w:space="0" w:color="auto"/>
            <w:left w:val="none" w:sz="0" w:space="0" w:color="auto"/>
            <w:bottom w:val="none" w:sz="0" w:space="0" w:color="auto"/>
            <w:right w:val="none" w:sz="0" w:space="0" w:color="auto"/>
          </w:divBdr>
          <w:divsChild>
            <w:div w:id="875701219">
              <w:marLeft w:val="0"/>
              <w:marRight w:val="0"/>
              <w:marTop w:val="0"/>
              <w:marBottom w:val="0"/>
              <w:divBdr>
                <w:top w:val="none" w:sz="0" w:space="0" w:color="auto"/>
                <w:left w:val="none" w:sz="0" w:space="0" w:color="auto"/>
                <w:bottom w:val="none" w:sz="0" w:space="0" w:color="auto"/>
                <w:right w:val="none" w:sz="0" w:space="0" w:color="auto"/>
              </w:divBdr>
              <w:divsChild>
                <w:div w:id="1525635943">
                  <w:marLeft w:val="0"/>
                  <w:marRight w:val="0"/>
                  <w:marTop w:val="0"/>
                  <w:marBottom w:val="0"/>
                  <w:divBdr>
                    <w:top w:val="none" w:sz="0" w:space="0" w:color="auto"/>
                    <w:left w:val="none" w:sz="0" w:space="0" w:color="auto"/>
                    <w:bottom w:val="none" w:sz="0" w:space="0" w:color="auto"/>
                    <w:right w:val="none" w:sz="0" w:space="0" w:color="auto"/>
                  </w:divBdr>
                  <w:divsChild>
                    <w:div w:id="953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14019">
      <w:bodyDiv w:val="1"/>
      <w:marLeft w:val="0"/>
      <w:marRight w:val="0"/>
      <w:marTop w:val="0"/>
      <w:marBottom w:val="0"/>
      <w:divBdr>
        <w:top w:val="none" w:sz="0" w:space="0" w:color="auto"/>
        <w:left w:val="none" w:sz="0" w:space="0" w:color="auto"/>
        <w:bottom w:val="none" w:sz="0" w:space="0" w:color="auto"/>
        <w:right w:val="none" w:sz="0" w:space="0" w:color="auto"/>
      </w:divBdr>
    </w:div>
    <w:div w:id="923808194">
      <w:bodyDiv w:val="1"/>
      <w:marLeft w:val="0"/>
      <w:marRight w:val="0"/>
      <w:marTop w:val="0"/>
      <w:marBottom w:val="0"/>
      <w:divBdr>
        <w:top w:val="none" w:sz="0" w:space="0" w:color="auto"/>
        <w:left w:val="none" w:sz="0" w:space="0" w:color="auto"/>
        <w:bottom w:val="none" w:sz="0" w:space="0" w:color="auto"/>
        <w:right w:val="none" w:sz="0" w:space="0" w:color="auto"/>
      </w:divBdr>
    </w:div>
    <w:div w:id="1783646155">
      <w:bodyDiv w:val="1"/>
      <w:marLeft w:val="0"/>
      <w:marRight w:val="0"/>
      <w:marTop w:val="0"/>
      <w:marBottom w:val="0"/>
      <w:divBdr>
        <w:top w:val="none" w:sz="0" w:space="0" w:color="auto"/>
        <w:left w:val="none" w:sz="0" w:space="0" w:color="auto"/>
        <w:bottom w:val="none" w:sz="0" w:space="0" w:color="auto"/>
        <w:right w:val="none" w:sz="0" w:space="0" w:color="auto"/>
      </w:divBdr>
      <w:divsChild>
        <w:div w:id="2142571520">
          <w:marLeft w:val="0"/>
          <w:marRight w:val="0"/>
          <w:marTop w:val="0"/>
          <w:marBottom w:val="0"/>
          <w:divBdr>
            <w:top w:val="none" w:sz="0" w:space="0" w:color="auto"/>
            <w:left w:val="none" w:sz="0" w:space="0" w:color="auto"/>
            <w:bottom w:val="none" w:sz="0" w:space="0" w:color="auto"/>
            <w:right w:val="none" w:sz="0" w:space="0" w:color="auto"/>
          </w:divBdr>
          <w:divsChild>
            <w:div w:id="2080706608">
              <w:marLeft w:val="0"/>
              <w:marRight w:val="0"/>
              <w:marTop w:val="0"/>
              <w:marBottom w:val="0"/>
              <w:divBdr>
                <w:top w:val="none" w:sz="0" w:space="0" w:color="auto"/>
                <w:left w:val="none" w:sz="0" w:space="0" w:color="auto"/>
                <w:bottom w:val="none" w:sz="0" w:space="0" w:color="auto"/>
                <w:right w:val="none" w:sz="0" w:space="0" w:color="auto"/>
              </w:divBdr>
              <w:divsChild>
                <w:div w:id="94904322">
                  <w:marLeft w:val="0"/>
                  <w:marRight w:val="0"/>
                  <w:marTop w:val="0"/>
                  <w:marBottom w:val="0"/>
                  <w:divBdr>
                    <w:top w:val="none" w:sz="0" w:space="0" w:color="auto"/>
                    <w:left w:val="none" w:sz="0" w:space="0" w:color="auto"/>
                    <w:bottom w:val="none" w:sz="0" w:space="0" w:color="auto"/>
                    <w:right w:val="none" w:sz="0" w:space="0" w:color="auto"/>
                  </w:divBdr>
                  <w:divsChild>
                    <w:div w:id="184713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parkinsonnet.nl/media/2667260/ver_richtlijn_parkinson_web.pdf" TargetMode="External"/><Relationship Id="rId4" Type="http://schemas.openxmlformats.org/officeDocument/2006/relationships/styles" Target="styles.xml"/><Relationship Id="rId9" Type="http://schemas.openxmlformats.org/officeDocument/2006/relationships/hyperlink" Target="https://www.parkinsonnet.nl/media/2667260/ver_richtlijn_parkinson_web.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ParkinsonNet">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702777-4EC1-4215-92D3-03A2A179F636}">
  <ds:schemaRefs>
    <ds:schemaRef ds:uri="http://schemas.openxmlformats.org/officeDocument/2006/bibliography"/>
  </ds:schemaRefs>
</ds:datastoreItem>
</file>

<file path=customXml/itemProps2.xml><?xml version="1.0" encoding="utf-8"?>
<ds:datastoreItem xmlns:ds="http://schemas.openxmlformats.org/officeDocument/2006/customXml" ds:itemID="{971600C2-4E01-473A-B5E9-A663F862C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10</Pages>
  <Words>1401</Words>
  <Characters>7706</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UMC St Radboud</Company>
  <LinksUpToDate>false</LinksUpToDate>
  <CharactersWithSpaces>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z219198</dc:creator>
  <cp:lastModifiedBy>Adolfs, Annika</cp:lastModifiedBy>
  <cp:revision>19</cp:revision>
  <cp:lastPrinted>2014-06-23T11:23:00Z</cp:lastPrinted>
  <dcterms:created xsi:type="dcterms:W3CDTF">2020-09-01T09:32:00Z</dcterms:created>
  <dcterms:modified xsi:type="dcterms:W3CDTF">2020-09-02T09:21:00Z</dcterms:modified>
</cp:coreProperties>
</file>